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D1" w:rsidRPr="00D566FB" w:rsidRDefault="00D566FB" w:rsidP="007A13D1">
      <w:pPr>
        <w:spacing w:after="0" w:line="240" w:lineRule="auto"/>
        <w:rPr>
          <w:rFonts w:ascii="Arial" w:eastAsia="Times New Roman" w:hAnsi="Arial" w:cs="Arial"/>
          <w:b/>
          <w:sz w:val="18"/>
          <w:szCs w:val="18"/>
          <w:lang w:val="nl-NL"/>
        </w:rPr>
      </w:pPr>
      <w:r w:rsidRPr="00D566FB">
        <w:rPr>
          <w:rFonts w:ascii="Arial" w:eastAsia="Times New Roman" w:hAnsi="Arial" w:cs="Arial"/>
          <w:sz w:val="20"/>
          <w:szCs w:val="20"/>
          <w:lang w:val="nl-NL"/>
        </w:rPr>
        <w:t xml:space="preserve">Op </w:t>
      </w:r>
      <w:r w:rsidRPr="000E30E7">
        <w:rPr>
          <w:rFonts w:ascii="Arial" w:eastAsia="Times New Roman" w:hAnsi="Arial" w:cs="Arial"/>
          <w:b/>
          <w:sz w:val="20"/>
          <w:szCs w:val="20"/>
          <w:lang w:val="nl-NL"/>
        </w:rPr>
        <w:t>1</w:t>
      </w:r>
      <w:r w:rsidRPr="000E30E7">
        <w:rPr>
          <w:rFonts w:ascii="Arial" w:eastAsia="Times New Roman" w:hAnsi="Arial" w:cs="Arial"/>
          <w:b/>
          <w:sz w:val="20"/>
          <w:szCs w:val="20"/>
          <w:lang w:val="nl-NL"/>
        </w:rPr>
        <w:t>6</w:t>
      </w:r>
      <w:r w:rsidRPr="000E30E7">
        <w:rPr>
          <w:rFonts w:ascii="Arial" w:eastAsia="Times New Roman" w:hAnsi="Arial" w:cs="Arial"/>
          <w:b/>
          <w:sz w:val="20"/>
          <w:szCs w:val="20"/>
          <w:lang w:val="nl-NL"/>
        </w:rPr>
        <w:t xml:space="preserve"> januari</w:t>
      </w:r>
      <w:r w:rsidRPr="00D566FB">
        <w:rPr>
          <w:rFonts w:ascii="Arial" w:eastAsia="Times New Roman" w:hAnsi="Arial" w:cs="Arial"/>
          <w:sz w:val="20"/>
          <w:szCs w:val="20"/>
          <w:lang w:val="nl-NL"/>
        </w:rPr>
        <w:t xml:space="preserve"> en </w:t>
      </w:r>
      <w:r w:rsidRPr="000E30E7">
        <w:rPr>
          <w:rFonts w:ascii="Arial" w:eastAsia="Times New Roman" w:hAnsi="Arial" w:cs="Arial"/>
          <w:b/>
          <w:sz w:val="20"/>
          <w:szCs w:val="20"/>
          <w:lang w:val="nl-NL"/>
        </w:rPr>
        <w:t>3</w:t>
      </w:r>
      <w:r w:rsidRPr="000E30E7">
        <w:rPr>
          <w:rFonts w:ascii="Arial" w:eastAsia="Times New Roman" w:hAnsi="Arial" w:cs="Arial"/>
          <w:b/>
          <w:sz w:val="20"/>
          <w:szCs w:val="20"/>
          <w:lang w:val="nl-NL"/>
        </w:rPr>
        <w:t>0</w:t>
      </w:r>
      <w:r w:rsidRPr="000E30E7">
        <w:rPr>
          <w:rFonts w:ascii="Arial" w:eastAsia="Times New Roman" w:hAnsi="Arial" w:cs="Arial"/>
          <w:b/>
          <w:sz w:val="20"/>
          <w:szCs w:val="20"/>
          <w:lang w:val="nl-NL"/>
        </w:rPr>
        <w:t xml:space="preserve"> januari 201</w:t>
      </w:r>
      <w:r w:rsidRPr="000E30E7">
        <w:rPr>
          <w:rFonts w:ascii="Arial" w:eastAsia="Times New Roman" w:hAnsi="Arial" w:cs="Arial"/>
          <w:b/>
          <w:sz w:val="20"/>
          <w:szCs w:val="20"/>
          <w:lang w:val="nl-NL"/>
        </w:rPr>
        <w:t>9</w:t>
      </w:r>
      <w:r w:rsidRPr="00D566FB">
        <w:rPr>
          <w:rFonts w:ascii="Arial" w:eastAsia="Times New Roman" w:hAnsi="Arial" w:cs="Arial"/>
          <w:sz w:val="20"/>
          <w:szCs w:val="20"/>
          <w:lang w:val="nl-NL"/>
        </w:rPr>
        <w:t xml:space="preserve"> organiseert Sanquin in Zwolle en Amsterdam de </w:t>
      </w:r>
      <w:proofErr w:type="spellStart"/>
      <w:r w:rsidRPr="00D566FB">
        <w:rPr>
          <w:rFonts w:ascii="Arial" w:eastAsia="Times New Roman" w:hAnsi="Arial" w:cs="Arial"/>
          <w:sz w:val="20"/>
          <w:szCs w:val="20"/>
          <w:lang w:val="nl-NL"/>
        </w:rPr>
        <w:t>Sanquinavond</w:t>
      </w:r>
      <w:proofErr w:type="spellEnd"/>
      <w:r w:rsidR="007A13D1" w:rsidRPr="00D566FB">
        <w:rPr>
          <w:rFonts w:ascii="Arial" w:eastAsia="Times New Roman" w:hAnsi="Arial" w:cs="Arial"/>
          <w:b/>
          <w:sz w:val="18"/>
          <w:szCs w:val="18"/>
          <w:lang w:val="nl-NL"/>
        </w:rPr>
        <w:t>:</w:t>
      </w:r>
    </w:p>
    <w:p w:rsidR="007A13D1" w:rsidRPr="00D566FB" w:rsidRDefault="007A13D1" w:rsidP="007A13D1">
      <w:pPr>
        <w:spacing w:after="0" w:line="240" w:lineRule="auto"/>
        <w:rPr>
          <w:rFonts w:ascii="Arial" w:eastAsia="Times New Roman" w:hAnsi="Arial" w:cs="Arial"/>
          <w:sz w:val="20"/>
          <w:szCs w:val="20"/>
          <w:lang w:val="nl-NL"/>
        </w:rPr>
      </w:pPr>
    </w:p>
    <w:p w:rsidR="007A13D1" w:rsidRPr="00C92601" w:rsidRDefault="007A13D1" w:rsidP="007A13D1">
      <w:pPr>
        <w:spacing w:after="0" w:line="240" w:lineRule="auto"/>
        <w:jc w:val="center"/>
        <w:rPr>
          <w:rFonts w:ascii="Arial" w:hAnsi="Arial" w:cs="Arial"/>
          <w:b/>
          <w:sz w:val="20"/>
          <w:szCs w:val="20"/>
          <w:lang w:val="nl-NL"/>
        </w:rPr>
      </w:pPr>
      <w:r w:rsidRPr="00C92601">
        <w:rPr>
          <w:rFonts w:ascii="Arial" w:eastAsia="Times New Roman" w:hAnsi="Arial" w:cs="Arial"/>
          <w:b/>
          <w:sz w:val="20"/>
          <w:szCs w:val="20"/>
          <w:lang w:val="nl-NL"/>
        </w:rPr>
        <w:t>‘</w:t>
      </w:r>
      <w:proofErr w:type="spellStart"/>
      <w:r w:rsidR="007C662E" w:rsidRPr="00C92601">
        <w:rPr>
          <w:rFonts w:ascii="Arial" w:eastAsia="Times New Roman" w:hAnsi="Arial" w:cs="Arial"/>
          <w:b/>
          <w:sz w:val="20"/>
          <w:szCs w:val="20"/>
          <w:lang w:val="nl-NL"/>
        </w:rPr>
        <w:t>Immunohematologische</w:t>
      </w:r>
      <w:proofErr w:type="spellEnd"/>
      <w:r w:rsidR="007C662E" w:rsidRPr="00C92601">
        <w:rPr>
          <w:rFonts w:ascii="Arial" w:eastAsia="Times New Roman" w:hAnsi="Arial" w:cs="Arial"/>
          <w:b/>
          <w:sz w:val="20"/>
          <w:szCs w:val="20"/>
          <w:lang w:val="nl-NL"/>
        </w:rPr>
        <w:t xml:space="preserve"> diagnostiek </w:t>
      </w:r>
      <w:r w:rsidRPr="00C92601">
        <w:rPr>
          <w:rFonts w:ascii="Arial" w:hAnsi="Arial" w:cs="Arial"/>
          <w:b/>
          <w:sz w:val="20"/>
          <w:szCs w:val="20"/>
          <w:lang w:val="nl-NL"/>
        </w:rPr>
        <w:t>’</w:t>
      </w:r>
    </w:p>
    <w:p w:rsidR="007A13D1" w:rsidRPr="00C92601" w:rsidRDefault="007A13D1" w:rsidP="007A13D1">
      <w:pPr>
        <w:spacing w:after="0" w:line="240" w:lineRule="auto"/>
        <w:rPr>
          <w:rFonts w:ascii="Arial" w:hAnsi="Arial" w:cs="Arial"/>
          <w:color w:val="333333"/>
          <w:sz w:val="20"/>
          <w:szCs w:val="20"/>
          <w:lang w:val="nl-NL"/>
        </w:rPr>
      </w:pPr>
    </w:p>
    <w:p w:rsidR="007A13D1" w:rsidRPr="00C92601" w:rsidRDefault="007A13D1" w:rsidP="007A13D1">
      <w:pPr>
        <w:spacing w:after="0" w:line="240" w:lineRule="auto"/>
        <w:jc w:val="center"/>
        <w:rPr>
          <w:rFonts w:ascii="Arial" w:eastAsia="Times New Roman" w:hAnsi="Arial" w:cs="Arial"/>
          <w:sz w:val="20"/>
          <w:szCs w:val="20"/>
          <w:lang w:val="nl-NL"/>
        </w:rPr>
      </w:pPr>
    </w:p>
    <w:p w:rsidR="007A13D1" w:rsidRPr="00C92601" w:rsidRDefault="007A13D1" w:rsidP="007C662E">
      <w:pPr>
        <w:spacing w:after="0" w:line="240" w:lineRule="auto"/>
        <w:rPr>
          <w:rFonts w:ascii="Arial" w:hAnsi="Arial" w:cs="Arial"/>
          <w:b/>
          <w:color w:val="333333"/>
          <w:sz w:val="20"/>
          <w:szCs w:val="20"/>
          <w:lang w:val="nl-NL" w:eastAsia="nl-NL"/>
        </w:rPr>
      </w:pPr>
      <w:r w:rsidRPr="00C92601">
        <w:rPr>
          <w:rFonts w:ascii="Arial" w:hAnsi="Arial" w:cs="Arial"/>
          <w:b/>
          <w:color w:val="333333"/>
          <w:sz w:val="20"/>
          <w:szCs w:val="20"/>
          <w:lang w:val="nl-NL" w:eastAsia="nl-NL"/>
        </w:rPr>
        <w:t>De discussieleider van deze avond</w:t>
      </w:r>
      <w:r w:rsidR="00D566FB">
        <w:rPr>
          <w:rFonts w:ascii="Arial" w:hAnsi="Arial" w:cs="Arial"/>
          <w:b/>
          <w:color w:val="333333"/>
          <w:sz w:val="20"/>
          <w:szCs w:val="20"/>
          <w:lang w:val="nl-NL" w:eastAsia="nl-NL"/>
        </w:rPr>
        <w:t>en</w:t>
      </w:r>
      <w:r w:rsidRPr="00C92601">
        <w:rPr>
          <w:rFonts w:ascii="Arial" w:hAnsi="Arial" w:cs="Arial"/>
          <w:b/>
          <w:color w:val="333333"/>
          <w:sz w:val="20"/>
          <w:szCs w:val="20"/>
          <w:lang w:val="nl-NL" w:eastAsia="nl-NL"/>
        </w:rPr>
        <w:t xml:space="preserve"> is </w:t>
      </w:r>
      <w:r w:rsidR="007C662E" w:rsidRPr="00C92601">
        <w:rPr>
          <w:rFonts w:ascii="Arial" w:hAnsi="Arial" w:cs="Arial"/>
          <w:b/>
          <w:color w:val="333333"/>
          <w:sz w:val="20"/>
          <w:szCs w:val="20"/>
          <w:lang w:val="nl-NL" w:eastAsia="nl-NL"/>
        </w:rPr>
        <w:t xml:space="preserve">Prof. </w:t>
      </w:r>
      <w:r w:rsidRPr="00C92601">
        <w:rPr>
          <w:rFonts w:ascii="Arial" w:hAnsi="Arial" w:cs="Arial"/>
          <w:b/>
          <w:color w:val="333333"/>
          <w:sz w:val="20"/>
          <w:szCs w:val="20"/>
          <w:lang w:val="nl-NL" w:eastAsia="nl-NL"/>
        </w:rPr>
        <w:t xml:space="preserve">dr. </w:t>
      </w:r>
      <w:r w:rsidR="007C662E" w:rsidRPr="00C92601">
        <w:rPr>
          <w:rFonts w:ascii="Arial" w:hAnsi="Arial" w:cs="Arial"/>
          <w:b/>
          <w:color w:val="333333"/>
          <w:sz w:val="20"/>
          <w:szCs w:val="20"/>
          <w:lang w:val="nl-NL" w:eastAsia="nl-NL"/>
        </w:rPr>
        <w:t xml:space="preserve">Masja </w:t>
      </w:r>
      <w:r w:rsidR="000C44B1" w:rsidRPr="00C92601">
        <w:rPr>
          <w:rFonts w:ascii="Arial" w:hAnsi="Arial" w:cs="Arial"/>
          <w:b/>
          <w:color w:val="333333"/>
          <w:sz w:val="20"/>
          <w:szCs w:val="20"/>
          <w:lang w:val="nl-NL" w:eastAsia="nl-NL"/>
        </w:rPr>
        <w:t xml:space="preserve">de </w:t>
      </w:r>
      <w:r w:rsidR="007C662E" w:rsidRPr="00C92601">
        <w:rPr>
          <w:rFonts w:ascii="Arial" w:hAnsi="Arial" w:cs="Arial"/>
          <w:b/>
          <w:color w:val="333333"/>
          <w:sz w:val="20"/>
          <w:szCs w:val="20"/>
          <w:lang w:val="nl-NL" w:eastAsia="nl-NL"/>
        </w:rPr>
        <w:t>Haas</w:t>
      </w:r>
      <w:r w:rsidR="000C44B1" w:rsidRPr="00C92601">
        <w:rPr>
          <w:rFonts w:ascii="Arial" w:hAnsi="Arial" w:cs="Arial"/>
          <w:b/>
          <w:color w:val="333333"/>
          <w:sz w:val="20"/>
          <w:szCs w:val="20"/>
          <w:lang w:val="nl-NL" w:eastAsia="nl-NL"/>
        </w:rPr>
        <w:t xml:space="preserve">, </w:t>
      </w:r>
      <w:r w:rsidR="007C662E" w:rsidRPr="00C92601">
        <w:rPr>
          <w:rFonts w:ascii="Arial" w:hAnsi="Arial" w:cs="Arial"/>
          <w:b/>
          <w:color w:val="333333"/>
          <w:sz w:val="20"/>
          <w:szCs w:val="20"/>
          <w:lang w:val="nl-NL" w:eastAsia="nl-NL"/>
        </w:rPr>
        <w:t>Unitdirecteur diagnostiek</w:t>
      </w:r>
      <w:r w:rsidR="000C44B1" w:rsidRPr="00C92601">
        <w:rPr>
          <w:rFonts w:ascii="Arial" w:hAnsi="Arial" w:cs="Arial"/>
          <w:b/>
          <w:color w:val="333333"/>
          <w:sz w:val="20"/>
          <w:szCs w:val="20"/>
          <w:lang w:val="nl-NL" w:eastAsia="nl-NL"/>
        </w:rPr>
        <w:t xml:space="preserve">, Sanquin </w:t>
      </w:r>
      <w:proofErr w:type="spellStart"/>
      <w:r w:rsidR="007C662E" w:rsidRPr="00C92601">
        <w:rPr>
          <w:rFonts w:ascii="Arial" w:hAnsi="Arial" w:cs="Arial"/>
          <w:b/>
          <w:color w:val="333333"/>
          <w:sz w:val="20"/>
          <w:szCs w:val="20"/>
          <w:lang w:val="nl-NL" w:eastAsia="nl-NL"/>
        </w:rPr>
        <w:t>Clinical</w:t>
      </w:r>
      <w:proofErr w:type="spellEnd"/>
      <w:r w:rsidR="007C662E" w:rsidRPr="00C92601">
        <w:rPr>
          <w:rFonts w:ascii="Arial" w:hAnsi="Arial" w:cs="Arial"/>
          <w:b/>
          <w:color w:val="333333"/>
          <w:sz w:val="20"/>
          <w:szCs w:val="20"/>
          <w:lang w:val="nl-NL" w:eastAsia="nl-NL"/>
        </w:rPr>
        <w:t xml:space="preserve"> </w:t>
      </w:r>
      <w:proofErr w:type="spellStart"/>
      <w:r w:rsidR="007C662E" w:rsidRPr="00C92601">
        <w:rPr>
          <w:rFonts w:ascii="Arial" w:hAnsi="Arial" w:cs="Arial"/>
          <w:b/>
          <w:color w:val="333333"/>
          <w:sz w:val="20"/>
          <w:szCs w:val="20"/>
          <w:lang w:val="nl-NL" w:eastAsia="nl-NL"/>
        </w:rPr>
        <w:t>Transfusion</w:t>
      </w:r>
      <w:proofErr w:type="spellEnd"/>
      <w:r w:rsidR="007C662E" w:rsidRPr="00C92601">
        <w:rPr>
          <w:rFonts w:ascii="Arial" w:hAnsi="Arial" w:cs="Arial"/>
          <w:b/>
          <w:color w:val="333333"/>
          <w:sz w:val="20"/>
          <w:szCs w:val="20"/>
          <w:lang w:val="nl-NL" w:eastAsia="nl-NL"/>
        </w:rPr>
        <w:t xml:space="preserve"> Research</w:t>
      </w:r>
    </w:p>
    <w:p w:rsidR="007A13D1" w:rsidRPr="00C92601" w:rsidRDefault="007A13D1" w:rsidP="007A13D1">
      <w:pPr>
        <w:spacing w:after="0" w:line="240" w:lineRule="auto"/>
        <w:rPr>
          <w:rFonts w:ascii="Arial" w:hAnsi="Arial" w:cs="Arial"/>
          <w:b/>
          <w:color w:val="333333"/>
          <w:sz w:val="20"/>
          <w:szCs w:val="20"/>
          <w:lang w:val="nl-NL" w:eastAsia="nl-NL"/>
        </w:rPr>
      </w:pPr>
    </w:p>
    <w:tbl>
      <w:tblPr>
        <w:tblW w:w="0" w:type="auto"/>
        <w:tblLook w:val="01E0" w:firstRow="1" w:lastRow="1" w:firstColumn="1" w:lastColumn="1" w:noHBand="0" w:noVBand="0"/>
      </w:tblPr>
      <w:tblGrid>
        <w:gridCol w:w="1560"/>
        <w:gridCol w:w="7512"/>
      </w:tblGrid>
      <w:tr w:rsidR="00D566FB" w:rsidRPr="000E30E7" w:rsidTr="00864724">
        <w:trPr>
          <w:trHeight w:val="535"/>
        </w:trPr>
        <w:tc>
          <w:tcPr>
            <w:tcW w:w="1560" w:type="dxa"/>
            <w:shd w:val="clear" w:color="auto" w:fill="auto"/>
          </w:tcPr>
          <w:p w:rsidR="00D566FB" w:rsidRPr="000E30E7" w:rsidRDefault="00D566FB" w:rsidP="00864724">
            <w:pPr>
              <w:spacing w:after="0" w:line="240" w:lineRule="auto"/>
              <w:rPr>
                <w:rFonts w:ascii="Arial" w:hAnsi="Arial" w:cs="Arial"/>
                <w:color w:val="333333"/>
                <w:sz w:val="20"/>
                <w:szCs w:val="20"/>
              </w:rPr>
            </w:pPr>
            <w:proofErr w:type="spellStart"/>
            <w:r w:rsidRPr="000E30E7">
              <w:rPr>
                <w:rFonts w:ascii="Arial" w:hAnsi="Arial" w:cs="Arial"/>
                <w:b/>
                <w:bCs/>
                <w:sz w:val="20"/>
                <w:szCs w:val="20"/>
              </w:rPr>
              <w:t>Tijd</w:t>
            </w:r>
            <w:proofErr w:type="spellEnd"/>
            <w:r w:rsidRPr="000E30E7">
              <w:rPr>
                <w:rFonts w:ascii="Arial" w:hAnsi="Arial" w:cs="Arial"/>
                <w:b/>
                <w:bCs/>
                <w:sz w:val="20"/>
                <w:szCs w:val="20"/>
              </w:rPr>
              <w:t>:</w:t>
            </w:r>
          </w:p>
        </w:tc>
        <w:tc>
          <w:tcPr>
            <w:tcW w:w="7512" w:type="dxa"/>
            <w:shd w:val="clear" w:color="auto" w:fill="auto"/>
          </w:tcPr>
          <w:p w:rsidR="00D566FB" w:rsidRPr="000E30E7" w:rsidRDefault="00D566FB" w:rsidP="00864724">
            <w:pPr>
              <w:spacing w:after="0" w:line="240" w:lineRule="auto"/>
              <w:rPr>
                <w:rFonts w:ascii="Arial" w:hAnsi="Arial" w:cs="Arial"/>
                <w:sz w:val="20"/>
                <w:szCs w:val="20"/>
                <w:lang w:val="nl-NL"/>
              </w:rPr>
            </w:pPr>
            <w:r w:rsidRPr="000E30E7">
              <w:rPr>
                <w:rFonts w:ascii="Arial" w:hAnsi="Arial" w:cs="Arial"/>
                <w:sz w:val="20"/>
                <w:szCs w:val="20"/>
                <w:lang w:val="nl-NL"/>
              </w:rPr>
              <w:t xml:space="preserve">Vanaf </w:t>
            </w:r>
            <w:r w:rsidRPr="000E30E7">
              <w:rPr>
                <w:rFonts w:ascii="Arial" w:hAnsi="Arial" w:cs="Arial"/>
                <w:b/>
                <w:bCs/>
                <w:sz w:val="20"/>
                <w:szCs w:val="20"/>
                <w:lang w:val="nl-NL"/>
              </w:rPr>
              <w:t>16.00</w:t>
            </w:r>
            <w:r w:rsidRPr="000E30E7">
              <w:rPr>
                <w:rFonts w:ascii="Arial" w:hAnsi="Arial" w:cs="Arial"/>
                <w:sz w:val="20"/>
                <w:szCs w:val="20"/>
                <w:lang w:val="nl-NL"/>
              </w:rPr>
              <w:t xml:space="preserve"> uur is de ontvangst met koffie en thee, start van programma </w:t>
            </w:r>
            <w:r w:rsidRPr="000E30E7">
              <w:rPr>
                <w:rFonts w:ascii="Arial" w:hAnsi="Arial" w:cs="Arial"/>
                <w:b/>
                <w:bCs/>
                <w:sz w:val="20"/>
                <w:szCs w:val="20"/>
                <w:lang w:val="nl-NL"/>
              </w:rPr>
              <w:t xml:space="preserve">16.30 </w:t>
            </w:r>
            <w:r w:rsidRPr="000E30E7">
              <w:rPr>
                <w:rFonts w:ascii="Arial" w:hAnsi="Arial" w:cs="Arial"/>
                <w:sz w:val="20"/>
                <w:szCs w:val="20"/>
                <w:lang w:val="nl-NL"/>
              </w:rPr>
              <w:t xml:space="preserve">uur, einde </w:t>
            </w:r>
            <w:r w:rsidRPr="000E30E7">
              <w:rPr>
                <w:rFonts w:ascii="Arial" w:hAnsi="Arial" w:cs="Arial"/>
                <w:b/>
                <w:bCs/>
                <w:sz w:val="20"/>
                <w:szCs w:val="20"/>
                <w:lang w:val="nl-NL"/>
              </w:rPr>
              <w:t>19.50</w:t>
            </w:r>
            <w:r w:rsidRPr="000E30E7">
              <w:rPr>
                <w:rFonts w:ascii="Arial" w:hAnsi="Arial" w:cs="Arial"/>
                <w:sz w:val="20"/>
                <w:szCs w:val="20"/>
                <w:lang w:val="nl-NL"/>
              </w:rPr>
              <w:t xml:space="preserve"> uur.</w:t>
            </w:r>
          </w:p>
        </w:tc>
      </w:tr>
      <w:tr w:rsidR="00D566FB" w:rsidRPr="000E30E7" w:rsidTr="00864724">
        <w:trPr>
          <w:trHeight w:val="514"/>
        </w:trPr>
        <w:tc>
          <w:tcPr>
            <w:tcW w:w="1560" w:type="dxa"/>
            <w:shd w:val="clear" w:color="auto" w:fill="auto"/>
          </w:tcPr>
          <w:p w:rsidR="00D566FB" w:rsidRPr="000E30E7" w:rsidRDefault="00D566FB" w:rsidP="00D566FB">
            <w:pPr>
              <w:spacing w:after="0" w:line="240" w:lineRule="auto"/>
              <w:rPr>
                <w:rFonts w:ascii="Arial" w:hAnsi="Arial" w:cs="Arial"/>
                <w:color w:val="333333"/>
                <w:sz w:val="20"/>
                <w:szCs w:val="20"/>
              </w:rPr>
            </w:pPr>
            <w:proofErr w:type="spellStart"/>
            <w:r w:rsidRPr="000E30E7">
              <w:rPr>
                <w:rFonts w:ascii="Arial" w:hAnsi="Arial" w:cs="Arial"/>
                <w:b/>
                <w:bCs/>
                <w:sz w:val="20"/>
                <w:szCs w:val="20"/>
              </w:rPr>
              <w:t>Locatie</w:t>
            </w:r>
            <w:proofErr w:type="spellEnd"/>
            <w:r w:rsidRPr="000E30E7">
              <w:rPr>
                <w:rFonts w:ascii="Arial" w:hAnsi="Arial" w:cs="Arial"/>
                <w:b/>
                <w:bCs/>
                <w:sz w:val="20"/>
                <w:szCs w:val="20"/>
              </w:rPr>
              <w:t xml:space="preserve"> 1</w:t>
            </w:r>
            <w:r w:rsidRPr="000E30E7">
              <w:rPr>
                <w:rFonts w:ascii="Arial" w:hAnsi="Arial" w:cs="Arial"/>
                <w:b/>
                <w:bCs/>
                <w:sz w:val="20"/>
                <w:szCs w:val="20"/>
              </w:rPr>
              <w:t>6</w:t>
            </w:r>
            <w:r w:rsidRPr="000E30E7">
              <w:rPr>
                <w:rFonts w:ascii="Arial" w:hAnsi="Arial" w:cs="Arial"/>
                <w:b/>
                <w:bCs/>
                <w:sz w:val="20"/>
                <w:szCs w:val="20"/>
              </w:rPr>
              <w:t xml:space="preserve"> </w:t>
            </w:r>
            <w:proofErr w:type="spellStart"/>
            <w:r w:rsidRPr="000E30E7">
              <w:rPr>
                <w:rFonts w:ascii="Arial" w:hAnsi="Arial" w:cs="Arial"/>
                <w:b/>
                <w:bCs/>
                <w:sz w:val="20"/>
                <w:szCs w:val="20"/>
              </w:rPr>
              <w:t>jan</w:t>
            </w:r>
            <w:proofErr w:type="spellEnd"/>
          </w:p>
        </w:tc>
        <w:tc>
          <w:tcPr>
            <w:tcW w:w="7512" w:type="dxa"/>
            <w:shd w:val="clear" w:color="auto" w:fill="auto"/>
          </w:tcPr>
          <w:p w:rsidR="00D566FB" w:rsidRPr="000E30E7" w:rsidRDefault="00D566FB" w:rsidP="00864724">
            <w:pPr>
              <w:spacing w:after="0" w:line="240" w:lineRule="auto"/>
              <w:rPr>
                <w:rFonts w:ascii="Arial" w:hAnsi="Arial" w:cs="Arial"/>
                <w:color w:val="333333"/>
                <w:sz w:val="20"/>
                <w:szCs w:val="20"/>
                <w:lang w:val="nl-NL"/>
              </w:rPr>
            </w:pPr>
            <w:r w:rsidRPr="000E30E7">
              <w:rPr>
                <w:rFonts w:ascii="Arial" w:hAnsi="Arial" w:cs="Arial"/>
                <w:color w:val="333333"/>
                <w:sz w:val="20"/>
                <w:szCs w:val="20"/>
                <w:lang w:val="nl-NL"/>
              </w:rPr>
              <w:t>Regardz Nieuwe Buitensociëteit, Stationsplein 1</w:t>
            </w:r>
            <w:r w:rsidRPr="000E30E7">
              <w:rPr>
                <w:rFonts w:ascii="Arial" w:hAnsi="Arial" w:cs="Arial"/>
                <w:sz w:val="20"/>
                <w:szCs w:val="20"/>
                <w:lang w:val="nl-NL"/>
              </w:rPr>
              <w:t xml:space="preserve"> te </w:t>
            </w:r>
            <w:r w:rsidRPr="000E30E7">
              <w:rPr>
                <w:rFonts w:ascii="Arial" w:hAnsi="Arial" w:cs="Arial"/>
                <w:b/>
                <w:sz w:val="20"/>
                <w:szCs w:val="20"/>
                <w:lang w:val="nl-NL"/>
              </w:rPr>
              <w:t>Zwolle</w:t>
            </w:r>
            <w:r w:rsidRPr="000E30E7">
              <w:rPr>
                <w:rFonts w:ascii="Arial" w:hAnsi="Arial" w:cs="Arial"/>
                <w:sz w:val="20"/>
                <w:szCs w:val="20"/>
                <w:lang w:val="nl-NL"/>
              </w:rPr>
              <w:t xml:space="preserve"> </w:t>
            </w:r>
          </w:p>
        </w:tc>
      </w:tr>
      <w:tr w:rsidR="00D566FB" w:rsidRPr="000E30E7" w:rsidTr="00864724">
        <w:trPr>
          <w:trHeight w:val="514"/>
        </w:trPr>
        <w:tc>
          <w:tcPr>
            <w:tcW w:w="1560" w:type="dxa"/>
            <w:shd w:val="clear" w:color="auto" w:fill="auto"/>
          </w:tcPr>
          <w:p w:rsidR="00D566FB" w:rsidRPr="000E30E7" w:rsidRDefault="00D566FB" w:rsidP="00D566FB">
            <w:pPr>
              <w:spacing w:after="0" w:line="240" w:lineRule="auto"/>
              <w:rPr>
                <w:rFonts w:ascii="Arial" w:hAnsi="Arial" w:cs="Arial"/>
                <w:b/>
                <w:bCs/>
                <w:sz w:val="20"/>
                <w:szCs w:val="20"/>
              </w:rPr>
            </w:pPr>
            <w:proofErr w:type="spellStart"/>
            <w:r w:rsidRPr="000E30E7">
              <w:rPr>
                <w:rFonts w:ascii="Arial" w:hAnsi="Arial" w:cs="Arial"/>
                <w:b/>
                <w:bCs/>
                <w:sz w:val="20"/>
                <w:szCs w:val="20"/>
              </w:rPr>
              <w:t>Locatie</w:t>
            </w:r>
            <w:proofErr w:type="spellEnd"/>
            <w:r w:rsidRPr="000E30E7">
              <w:rPr>
                <w:rFonts w:ascii="Arial" w:hAnsi="Arial" w:cs="Arial"/>
                <w:b/>
                <w:bCs/>
                <w:sz w:val="20"/>
                <w:szCs w:val="20"/>
              </w:rPr>
              <w:t xml:space="preserve"> 3</w:t>
            </w:r>
            <w:r w:rsidRPr="000E30E7">
              <w:rPr>
                <w:rFonts w:ascii="Arial" w:hAnsi="Arial" w:cs="Arial"/>
                <w:b/>
                <w:bCs/>
                <w:sz w:val="20"/>
                <w:szCs w:val="20"/>
              </w:rPr>
              <w:t>0</w:t>
            </w:r>
            <w:r w:rsidRPr="000E30E7">
              <w:rPr>
                <w:rFonts w:ascii="Arial" w:hAnsi="Arial" w:cs="Arial"/>
                <w:b/>
                <w:bCs/>
                <w:sz w:val="20"/>
                <w:szCs w:val="20"/>
              </w:rPr>
              <w:t xml:space="preserve"> </w:t>
            </w:r>
            <w:proofErr w:type="spellStart"/>
            <w:r w:rsidRPr="000E30E7">
              <w:rPr>
                <w:rFonts w:ascii="Arial" w:hAnsi="Arial" w:cs="Arial"/>
                <w:b/>
                <w:bCs/>
                <w:sz w:val="20"/>
                <w:szCs w:val="20"/>
              </w:rPr>
              <w:t>jan</w:t>
            </w:r>
            <w:proofErr w:type="spellEnd"/>
          </w:p>
        </w:tc>
        <w:tc>
          <w:tcPr>
            <w:tcW w:w="7512" w:type="dxa"/>
            <w:shd w:val="clear" w:color="auto" w:fill="auto"/>
          </w:tcPr>
          <w:p w:rsidR="00D566FB" w:rsidRPr="000E30E7" w:rsidRDefault="00D566FB" w:rsidP="00864724">
            <w:pPr>
              <w:spacing w:after="0" w:line="240" w:lineRule="auto"/>
              <w:rPr>
                <w:rFonts w:ascii="Arial" w:hAnsi="Arial" w:cs="Arial"/>
                <w:color w:val="333333"/>
                <w:sz w:val="20"/>
                <w:szCs w:val="20"/>
                <w:lang w:val="nl-NL"/>
              </w:rPr>
            </w:pPr>
            <w:r w:rsidRPr="000E30E7">
              <w:rPr>
                <w:rFonts w:ascii="Arial" w:hAnsi="Arial" w:cs="Arial"/>
                <w:color w:val="333333"/>
                <w:sz w:val="20"/>
                <w:szCs w:val="20"/>
                <w:lang w:val="nl-NL"/>
              </w:rPr>
              <w:t xml:space="preserve">Auditorium van Sanquin, Plesmanlaan 125 te </w:t>
            </w:r>
            <w:r w:rsidRPr="000E30E7">
              <w:rPr>
                <w:rFonts w:ascii="Arial" w:hAnsi="Arial" w:cs="Arial"/>
                <w:b/>
                <w:color w:val="333333"/>
                <w:sz w:val="20"/>
                <w:szCs w:val="20"/>
                <w:lang w:val="nl-NL"/>
              </w:rPr>
              <w:t>Amsterdam</w:t>
            </w:r>
            <w:r w:rsidRPr="000E30E7">
              <w:rPr>
                <w:rFonts w:ascii="Arial" w:hAnsi="Arial" w:cs="Arial"/>
                <w:color w:val="333333"/>
                <w:sz w:val="20"/>
                <w:szCs w:val="20"/>
                <w:lang w:val="nl-NL"/>
              </w:rPr>
              <w:t xml:space="preserve"> (bereikbaar via de hoofdingang)</w:t>
            </w:r>
          </w:p>
        </w:tc>
      </w:tr>
      <w:tr w:rsidR="00D566FB" w:rsidRPr="000E30E7" w:rsidTr="00864724">
        <w:trPr>
          <w:trHeight w:val="1044"/>
        </w:trPr>
        <w:tc>
          <w:tcPr>
            <w:tcW w:w="1560" w:type="dxa"/>
            <w:shd w:val="clear" w:color="auto" w:fill="auto"/>
          </w:tcPr>
          <w:p w:rsidR="00D566FB" w:rsidRPr="000E30E7" w:rsidRDefault="00D566FB" w:rsidP="00864724">
            <w:pPr>
              <w:spacing w:after="0" w:line="240" w:lineRule="auto"/>
              <w:rPr>
                <w:rFonts w:ascii="Arial" w:hAnsi="Arial" w:cs="Arial"/>
                <w:b/>
                <w:bCs/>
                <w:sz w:val="20"/>
                <w:szCs w:val="20"/>
              </w:rPr>
            </w:pPr>
            <w:proofErr w:type="spellStart"/>
            <w:r w:rsidRPr="000E30E7">
              <w:rPr>
                <w:rFonts w:ascii="Arial" w:hAnsi="Arial" w:cs="Arial"/>
                <w:b/>
                <w:bCs/>
                <w:sz w:val="20"/>
                <w:szCs w:val="20"/>
              </w:rPr>
              <w:t>Parkeren</w:t>
            </w:r>
            <w:proofErr w:type="spellEnd"/>
            <w:r w:rsidRPr="000E30E7">
              <w:rPr>
                <w:rFonts w:ascii="Arial" w:hAnsi="Arial" w:cs="Arial"/>
                <w:b/>
                <w:bCs/>
                <w:sz w:val="20"/>
                <w:szCs w:val="20"/>
              </w:rPr>
              <w:t xml:space="preserve"> Zwolle:</w:t>
            </w:r>
          </w:p>
        </w:tc>
        <w:tc>
          <w:tcPr>
            <w:tcW w:w="7512" w:type="dxa"/>
            <w:shd w:val="clear" w:color="auto" w:fill="auto"/>
          </w:tcPr>
          <w:p w:rsidR="00D566FB" w:rsidRPr="000E30E7" w:rsidRDefault="00D566FB" w:rsidP="00864724">
            <w:pPr>
              <w:shd w:val="clear" w:color="auto" w:fill="FFFFFF"/>
              <w:spacing w:after="150" w:line="240" w:lineRule="auto"/>
              <w:outlineLvl w:val="3"/>
              <w:rPr>
                <w:rFonts w:ascii="Arial" w:eastAsia="Times New Roman" w:hAnsi="Arial" w:cs="Arial"/>
                <w:color w:val="010101"/>
                <w:sz w:val="20"/>
                <w:szCs w:val="20"/>
                <w:lang w:val="nl-NL" w:eastAsia="nl-NL"/>
              </w:rPr>
            </w:pPr>
            <w:r w:rsidRPr="000E30E7">
              <w:rPr>
                <w:rFonts w:ascii="Arial" w:eastAsia="Times New Roman" w:hAnsi="Arial" w:cs="Arial"/>
                <w:noProof/>
                <w:color w:val="010101"/>
                <w:sz w:val="20"/>
                <w:szCs w:val="20"/>
                <w:lang w:val="nl-NL" w:eastAsia="nl-NL"/>
              </w:rPr>
              <w:t>Met de auto is het v</w:t>
            </w:r>
            <w:proofErr w:type="spellStart"/>
            <w:r w:rsidRPr="000E30E7">
              <w:rPr>
                <w:rFonts w:ascii="Arial" w:eastAsia="Times New Roman" w:hAnsi="Arial" w:cs="Arial"/>
                <w:color w:val="010101"/>
                <w:sz w:val="20"/>
                <w:szCs w:val="20"/>
                <w:lang w:val="nl-NL" w:eastAsia="nl-NL"/>
              </w:rPr>
              <w:t>ijf</w:t>
            </w:r>
            <w:proofErr w:type="spellEnd"/>
            <w:r w:rsidRPr="000E30E7">
              <w:rPr>
                <w:rFonts w:ascii="Arial" w:eastAsia="Times New Roman" w:hAnsi="Arial" w:cs="Arial"/>
                <w:color w:val="010101"/>
                <w:sz w:val="20"/>
                <w:szCs w:val="20"/>
                <w:lang w:val="nl-NL" w:eastAsia="nl-NL"/>
              </w:rPr>
              <w:t xml:space="preserve"> minuten vanaf de A28, volg wegaanduidingen richting station. Voor uw navigatie: Stationsplein 1, 8011 CW Zwolle. Er kan geparkeerd worden op het parkeerterrein van de buiten sociëteit indien er nog plek is. Anders aan de overkant in de parkeergarage van het station.</w:t>
            </w:r>
          </w:p>
          <w:p w:rsidR="00D566FB" w:rsidRPr="000E30E7" w:rsidRDefault="00D566FB" w:rsidP="00864724">
            <w:pPr>
              <w:shd w:val="clear" w:color="auto" w:fill="FFFFFF"/>
              <w:spacing w:before="150" w:after="150" w:line="240" w:lineRule="auto"/>
              <w:outlineLvl w:val="3"/>
              <w:rPr>
                <w:rFonts w:ascii="Arial" w:hAnsi="Arial" w:cs="Arial"/>
                <w:sz w:val="20"/>
                <w:szCs w:val="20"/>
                <w:lang w:val="nl-NL"/>
              </w:rPr>
            </w:pPr>
            <w:r w:rsidRPr="000E30E7">
              <w:rPr>
                <w:rFonts w:ascii="Arial" w:eastAsia="Times New Roman" w:hAnsi="Arial" w:cs="Arial"/>
                <w:color w:val="010101"/>
                <w:sz w:val="20"/>
                <w:szCs w:val="20"/>
                <w:lang w:val="nl-NL" w:eastAsia="nl-NL"/>
              </w:rPr>
              <w:t>Lopend is het 60 stappen vanaf station Zwolle.</w:t>
            </w:r>
          </w:p>
        </w:tc>
      </w:tr>
      <w:tr w:rsidR="00D566FB" w:rsidRPr="000E30E7" w:rsidTr="00864724">
        <w:trPr>
          <w:trHeight w:val="1044"/>
        </w:trPr>
        <w:tc>
          <w:tcPr>
            <w:tcW w:w="1560" w:type="dxa"/>
            <w:shd w:val="clear" w:color="auto" w:fill="auto"/>
          </w:tcPr>
          <w:p w:rsidR="00D566FB" w:rsidRPr="000E30E7" w:rsidRDefault="00D566FB" w:rsidP="00864724">
            <w:pPr>
              <w:spacing w:after="0" w:line="240" w:lineRule="auto"/>
              <w:rPr>
                <w:rFonts w:ascii="Arial" w:hAnsi="Arial" w:cs="Arial"/>
                <w:b/>
                <w:bCs/>
                <w:sz w:val="20"/>
                <w:szCs w:val="20"/>
              </w:rPr>
            </w:pPr>
            <w:proofErr w:type="spellStart"/>
            <w:r w:rsidRPr="000E30E7">
              <w:rPr>
                <w:rFonts w:ascii="Arial" w:hAnsi="Arial" w:cs="Arial"/>
                <w:b/>
                <w:bCs/>
                <w:sz w:val="20"/>
                <w:szCs w:val="20"/>
              </w:rPr>
              <w:t>Parkeren</w:t>
            </w:r>
            <w:proofErr w:type="spellEnd"/>
            <w:r w:rsidRPr="000E30E7">
              <w:rPr>
                <w:rFonts w:ascii="Arial" w:hAnsi="Arial" w:cs="Arial"/>
                <w:b/>
                <w:bCs/>
                <w:sz w:val="20"/>
                <w:szCs w:val="20"/>
              </w:rPr>
              <w:t xml:space="preserve"> </w:t>
            </w:r>
          </w:p>
          <w:p w:rsidR="00D566FB" w:rsidRPr="000E30E7" w:rsidRDefault="00D566FB" w:rsidP="00864724">
            <w:pPr>
              <w:spacing w:after="0" w:line="240" w:lineRule="auto"/>
              <w:rPr>
                <w:rFonts w:ascii="Arial" w:hAnsi="Arial" w:cs="Arial"/>
                <w:b/>
                <w:bCs/>
                <w:sz w:val="20"/>
                <w:szCs w:val="20"/>
              </w:rPr>
            </w:pPr>
            <w:r w:rsidRPr="000E30E7">
              <w:rPr>
                <w:rFonts w:ascii="Arial" w:hAnsi="Arial" w:cs="Arial"/>
                <w:b/>
                <w:bCs/>
                <w:sz w:val="20"/>
                <w:szCs w:val="20"/>
              </w:rPr>
              <w:t>Amsterdam</w:t>
            </w:r>
          </w:p>
        </w:tc>
        <w:tc>
          <w:tcPr>
            <w:tcW w:w="7512" w:type="dxa"/>
            <w:shd w:val="clear" w:color="auto" w:fill="auto"/>
          </w:tcPr>
          <w:p w:rsidR="00D566FB" w:rsidRPr="000E30E7" w:rsidRDefault="00D566FB" w:rsidP="00864724">
            <w:pPr>
              <w:shd w:val="clear" w:color="auto" w:fill="FFFFFF"/>
              <w:spacing w:after="150" w:line="240" w:lineRule="auto"/>
              <w:outlineLvl w:val="3"/>
              <w:rPr>
                <w:rFonts w:ascii="Arial" w:eastAsia="Times New Roman" w:hAnsi="Arial" w:cs="Arial"/>
                <w:noProof/>
                <w:color w:val="010101"/>
                <w:sz w:val="20"/>
                <w:szCs w:val="20"/>
                <w:lang w:val="nl-NL" w:eastAsia="nl-NL"/>
              </w:rPr>
            </w:pPr>
            <w:r w:rsidRPr="000E30E7">
              <w:rPr>
                <w:rFonts w:ascii="Arial" w:eastAsia="Times New Roman" w:hAnsi="Arial" w:cs="Arial"/>
                <w:noProof/>
                <w:color w:val="010101"/>
                <w:sz w:val="20"/>
                <w:szCs w:val="20"/>
                <w:lang w:val="nl-NL" w:eastAsia="nl-NL"/>
              </w:rPr>
              <w:t>Het is beperkt mogelijk om op het terrein van Sanquin te parkeren. U kunt ook parkeren in de parkeergarage van het Medisch Centrum Slotervaart. U kunt uw inrijkaartje bij onze receptie electronisch laten omstempelen tot een uitrijkaartje, Neem uw inrijkaart dus mee.</w:t>
            </w:r>
          </w:p>
        </w:tc>
      </w:tr>
    </w:tbl>
    <w:p w:rsidR="007A13D1" w:rsidRPr="000E30E7" w:rsidRDefault="007A13D1" w:rsidP="007A13D1">
      <w:pPr>
        <w:spacing w:after="0" w:line="240" w:lineRule="auto"/>
        <w:rPr>
          <w:rFonts w:ascii="Arial" w:hAnsi="Arial" w:cs="Arial"/>
          <w:color w:val="333333"/>
          <w:sz w:val="20"/>
          <w:szCs w:val="20"/>
          <w:lang w:val="nl-NL"/>
        </w:rPr>
      </w:pPr>
    </w:p>
    <w:p w:rsidR="007A13D1" w:rsidRPr="00C92601" w:rsidRDefault="007A13D1" w:rsidP="007A13D1">
      <w:pPr>
        <w:spacing w:after="0" w:line="240" w:lineRule="auto"/>
        <w:rPr>
          <w:rFonts w:ascii="Arial" w:hAnsi="Arial" w:cs="Arial"/>
          <w:b/>
          <w:sz w:val="20"/>
          <w:szCs w:val="20"/>
          <w:lang w:val="nl-NL"/>
        </w:rPr>
      </w:pPr>
      <w:r w:rsidRPr="00C92601">
        <w:rPr>
          <w:rFonts w:ascii="Arial" w:hAnsi="Arial" w:cs="Arial"/>
          <w:b/>
          <w:sz w:val="20"/>
          <w:szCs w:val="20"/>
          <w:lang w:val="nl-NL"/>
        </w:rPr>
        <w:t>Inschrijving</w:t>
      </w:r>
    </w:p>
    <w:p w:rsidR="000E30E7" w:rsidRPr="000E30E7" w:rsidRDefault="000E30E7" w:rsidP="000E30E7">
      <w:pPr>
        <w:spacing w:after="0" w:line="240" w:lineRule="auto"/>
        <w:rPr>
          <w:rFonts w:ascii="Arial" w:hAnsi="Arial" w:cs="Arial"/>
          <w:sz w:val="20"/>
          <w:szCs w:val="20"/>
          <w:lang w:val="nl-NL"/>
        </w:rPr>
      </w:pPr>
      <w:r w:rsidRPr="000E30E7">
        <w:rPr>
          <w:rFonts w:ascii="Arial" w:hAnsi="Arial" w:cs="Arial"/>
          <w:sz w:val="20"/>
          <w:szCs w:val="20"/>
          <w:lang w:val="nl-NL"/>
        </w:rPr>
        <w:t xml:space="preserve">U kunt zich voor deze </w:t>
      </w:r>
      <w:proofErr w:type="spellStart"/>
      <w:r w:rsidRPr="000E30E7">
        <w:rPr>
          <w:rFonts w:ascii="Arial" w:hAnsi="Arial" w:cs="Arial"/>
          <w:sz w:val="20"/>
          <w:szCs w:val="20"/>
          <w:lang w:val="nl-NL"/>
        </w:rPr>
        <w:t>Sanquinavond</w:t>
      </w:r>
      <w:proofErr w:type="spellEnd"/>
      <w:r w:rsidRPr="000E30E7">
        <w:rPr>
          <w:rFonts w:ascii="Arial" w:hAnsi="Arial" w:cs="Arial"/>
          <w:sz w:val="20"/>
          <w:szCs w:val="20"/>
          <w:lang w:val="nl-NL"/>
        </w:rPr>
        <w:t xml:space="preserve"> inschrijven via onze website: </w:t>
      </w:r>
      <w:hyperlink r:id="rId4" w:history="1">
        <w:r w:rsidRPr="000E30E7">
          <w:rPr>
            <w:rStyle w:val="Hyperlink"/>
            <w:rFonts w:ascii="Arial" w:hAnsi="Arial" w:cs="Arial"/>
            <w:sz w:val="20"/>
            <w:szCs w:val="20"/>
            <w:lang w:val="nl-NL"/>
          </w:rPr>
          <w:t>https://www.sanquin.org/nl/onderwijs/sanquinavonden/index</w:t>
        </w:r>
      </w:hyperlink>
    </w:p>
    <w:p w:rsidR="000E30E7" w:rsidRPr="000E30E7" w:rsidRDefault="000E30E7" w:rsidP="000E30E7">
      <w:pPr>
        <w:spacing w:after="0" w:line="240" w:lineRule="auto"/>
        <w:rPr>
          <w:rFonts w:ascii="Arial" w:hAnsi="Arial" w:cs="Arial"/>
          <w:sz w:val="20"/>
          <w:szCs w:val="20"/>
          <w:lang w:val="nl-NL"/>
        </w:rPr>
      </w:pPr>
      <w:r w:rsidRPr="000E30E7">
        <w:rPr>
          <w:rFonts w:ascii="Arial" w:hAnsi="Arial" w:cs="Arial"/>
          <w:sz w:val="20"/>
          <w:szCs w:val="20"/>
          <w:lang w:val="nl-NL"/>
        </w:rPr>
        <w:t xml:space="preserve">Hierbij kunt u een keuze maken voor deelname op </w:t>
      </w:r>
      <w:r w:rsidRPr="000E30E7">
        <w:rPr>
          <w:rFonts w:ascii="Arial" w:hAnsi="Arial" w:cs="Arial"/>
          <w:b/>
          <w:sz w:val="20"/>
          <w:szCs w:val="20"/>
          <w:lang w:val="nl-NL"/>
        </w:rPr>
        <w:t>1</w:t>
      </w:r>
      <w:r>
        <w:rPr>
          <w:rFonts w:ascii="Arial" w:hAnsi="Arial" w:cs="Arial"/>
          <w:b/>
          <w:sz w:val="20"/>
          <w:szCs w:val="20"/>
          <w:lang w:val="nl-NL"/>
        </w:rPr>
        <w:t>6</w:t>
      </w:r>
      <w:r w:rsidRPr="000E30E7">
        <w:rPr>
          <w:rFonts w:ascii="Arial" w:hAnsi="Arial" w:cs="Arial"/>
          <w:b/>
          <w:sz w:val="20"/>
          <w:szCs w:val="20"/>
          <w:lang w:val="nl-NL"/>
        </w:rPr>
        <w:t xml:space="preserve"> januari</w:t>
      </w:r>
      <w:r w:rsidRPr="000E30E7">
        <w:rPr>
          <w:rFonts w:ascii="Arial" w:hAnsi="Arial" w:cs="Arial"/>
          <w:sz w:val="20"/>
          <w:szCs w:val="20"/>
          <w:lang w:val="nl-NL"/>
        </w:rPr>
        <w:t xml:space="preserve"> in </w:t>
      </w:r>
      <w:r w:rsidRPr="000E30E7">
        <w:rPr>
          <w:rFonts w:ascii="Arial" w:hAnsi="Arial" w:cs="Arial"/>
          <w:b/>
          <w:sz w:val="20"/>
          <w:szCs w:val="20"/>
          <w:lang w:val="nl-NL"/>
        </w:rPr>
        <w:t>Zwolle</w:t>
      </w:r>
      <w:r w:rsidRPr="000E30E7">
        <w:rPr>
          <w:rFonts w:ascii="Arial" w:hAnsi="Arial" w:cs="Arial"/>
          <w:sz w:val="20"/>
          <w:szCs w:val="20"/>
          <w:lang w:val="nl-NL"/>
        </w:rPr>
        <w:t xml:space="preserve"> of voor </w:t>
      </w:r>
      <w:r w:rsidRPr="000E30E7">
        <w:rPr>
          <w:rFonts w:ascii="Arial" w:hAnsi="Arial" w:cs="Arial"/>
          <w:b/>
          <w:sz w:val="20"/>
          <w:szCs w:val="20"/>
          <w:lang w:val="nl-NL"/>
        </w:rPr>
        <w:t>3</w:t>
      </w:r>
      <w:r>
        <w:rPr>
          <w:rFonts w:ascii="Arial" w:hAnsi="Arial" w:cs="Arial"/>
          <w:b/>
          <w:sz w:val="20"/>
          <w:szCs w:val="20"/>
          <w:lang w:val="nl-NL"/>
        </w:rPr>
        <w:t>0</w:t>
      </w:r>
      <w:bookmarkStart w:id="0" w:name="_GoBack"/>
      <w:bookmarkEnd w:id="0"/>
      <w:r w:rsidRPr="000E30E7">
        <w:rPr>
          <w:rFonts w:ascii="Arial" w:hAnsi="Arial" w:cs="Arial"/>
          <w:b/>
          <w:sz w:val="20"/>
          <w:szCs w:val="20"/>
          <w:lang w:val="nl-NL"/>
        </w:rPr>
        <w:t xml:space="preserve"> januari</w:t>
      </w:r>
      <w:r w:rsidRPr="000E30E7">
        <w:rPr>
          <w:rFonts w:ascii="Arial" w:hAnsi="Arial" w:cs="Arial"/>
          <w:sz w:val="20"/>
          <w:szCs w:val="20"/>
          <w:lang w:val="nl-NL"/>
        </w:rPr>
        <w:t xml:space="preserve"> in </w:t>
      </w:r>
      <w:r w:rsidRPr="000E30E7">
        <w:rPr>
          <w:rFonts w:ascii="Arial" w:hAnsi="Arial" w:cs="Arial"/>
          <w:b/>
          <w:sz w:val="20"/>
          <w:szCs w:val="20"/>
          <w:lang w:val="nl-NL"/>
        </w:rPr>
        <w:t>Amsterdam</w:t>
      </w:r>
    </w:p>
    <w:p w:rsidR="007A13D1" w:rsidRPr="00C92601" w:rsidRDefault="007A13D1" w:rsidP="007A13D1">
      <w:pPr>
        <w:spacing w:after="0" w:line="240" w:lineRule="auto"/>
        <w:rPr>
          <w:rFonts w:ascii="Arial" w:hAnsi="Arial" w:cs="Arial"/>
          <w:sz w:val="20"/>
          <w:szCs w:val="20"/>
          <w:lang w:val="nl-NL"/>
        </w:rPr>
      </w:pPr>
    </w:p>
    <w:p w:rsidR="007A13D1" w:rsidRPr="00C92601" w:rsidRDefault="007A13D1" w:rsidP="007A13D1">
      <w:pPr>
        <w:spacing w:after="0" w:line="240" w:lineRule="auto"/>
        <w:rPr>
          <w:rFonts w:ascii="Arial" w:hAnsi="Arial" w:cs="Arial"/>
          <w:sz w:val="20"/>
          <w:szCs w:val="20"/>
          <w:lang w:val="nl-NL"/>
        </w:rPr>
      </w:pPr>
    </w:p>
    <w:p w:rsidR="007A13D1" w:rsidRPr="00C92601" w:rsidRDefault="007A13D1" w:rsidP="007A13D1">
      <w:pPr>
        <w:spacing w:after="0" w:line="240" w:lineRule="auto"/>
        <w:rPr>
          <w:rFonts w:ascii="Arial" w:hAnsi="Arial" w:cs="Arial"/>
          <w:b/>
          <w:sz w:val="20"/>
          <w:szCs w:val="20"/>
          <w:lang w:val="nl-NL"/>
        </w:rPr>
      </w:pPr>
      <w:r w:rsidRPr="00C92601">
        <w:rPr>
          <w:rFonts w:ascii="Arial" w:hAnsi="Arial" w:cs="Arial"/>
          <w:b/>
          <w:sz w:val="20"/>
          <w:szCs w:val="20"/>
          <w:lang w:val="nl-NL"/>
        </w:rPr>
        <w:t>Bevestiging</w:t>
      </w:r>
    </w:p>
    <w:p w:rsidR="007A13D1" w:rsidRPr="00C92601" w:rsidRDefault="007A13D1" w:rsidP="007A13D1">
      <w:pPr>
        <w:spacing w:after="0" w:line="240" w:lineRule="auto"/>
        <w:rPr>
          <w:rFonts w:ascii="Arial" w:hAnsi="Arial" w:cs="Arial"/>
          <w:sz w:val="20"/>
          <w:szCs w:val="20"/>
          <w:lang w:val="nl-NL"/>
        </w:rPr>
      </w:pPr>
      <w:r w:rsidRPr="00C92601">
        <w:rPr>
          <w:rFonts w:ascii="Arial" w:hAnsi="Arial" w:cs="Arial"/>
          <w:sz w:val="20"/>
          <w:szCs w:val="20"/>
          <w:lang w:val="nl-NL"/>
        </w:rPr>
        <w:t xml:space="preserve">Let er s.v.p. op dat u na uw aanmelding een bevestiging via e-mail ontvangt, zodat u op de </w:t>
      </w:r>
      <w:proofErr w:type="spellStart"/>
      <w:r w:rsidRPr="00C92601">
        <w:rPr>
          <w:rFonts w:ascii="Arial" w:hAnsi="Arial" w:cs="Arial"/>
          <w:sz w:val="20"/>
          <w:szCs w:val="20"/>
          <w:lang w:val="nl-NL"/>
        </w:rPr>
        <w:t>Sanquinavond</w:t>
      </w:r>
      <w:proofErr w:type="spellEnd"/>
      <w:r w:rsidRPr="00C92601">
        <w:rPr>
          <w:rFonts w:ascii="Arial" w:hAnsi="Arial" w:cs="Arial"/>
          <w:sz w:val="20"/>
          <w:szCs w:val="20"/>
          <w:lang w:val="nl-NL"/>
        </w:rPr>
        <w:t xml:space="preserve"> verzekerd bent van een zitplaats.</w:t>
      </w:r>
    </w:p>
    <w:p w:rsidR="00F16377" w:rsidRPr="00C92601" w:rsidRDefault="00F16377" w:rsidP="00B756BE">
      <w:pPr>
        <w:spacing w:after="0"/>
        <w:rPr>
          <w:rFonts w:ascii="Arial" w:hAnsi="Arial" w:cs="Arial"/>
          <w:lang w:val="nl-NL"/>
        </w:rPr>
      </w:pPr>
    </w:p>
    <w:p w:rsidR="007A13D1" w:rsidRPr="00C92601" w:rsidRDefault="007A13D1">
      <w:pPr>
        <w:rPr>
          <w:rFonts w:ascii="Arial" w:hAnsi="Arial" w:cs="Arial"/>
          <w:b/>
          <w:sz w:val="20"/>
          <w:szCs w:val="20"/>
          <w:lang w:val="nl-NL"/>
        </w:rPr>
      </w:pPr>
      <w:r w:rsidRPr="00C92601">
        <w:rPr>
          <w:rFonts w:ascii="Arial" w:hAnsi="Arial" w:cs="Arial"/>
          <w:b/>
          <w:sz w:val="20"/>
          <w:szCs w:val="20"/>
          <w:lang w:val="nl-NL"/>
        </w:rPr>
        <w:t>Programma</w:t>
      </w:r>
    </w:p>
    <w:tbl>
      <w:tblPr>
        <w:tblStyle w:val="Tabelraster"/>
        <w:tblW w:w="9067" w:type="dxa"/>
        <w:tblLook w:val="04A0" w:firstRow="1" w:lastRow="0" w:firstColumn="1" w:lastColumn="0" w:noHBand="0" w:noVBand="1"/>
      </w:tblPr>
      <w:tblGrid>
        <w:gridCol w:w="1608"/>
        <w:gridCol w:w="3844"/>
        <w:gridCol w:w="3615"/>
      </w:tblGrid>
      <w:tr w:rsidR="007A13D1" w:rsidRPr="00C92601" w:rsidTr="00B1410E">
        <w:tc>
          <w:tcPr>
            <w:tcW w:w="1608" w:type="dxa"/>
          </w:tcPr>
          <w:p w:rsidR="007A13D1" w:rsidRPr="00C92601" w:rsidRDefault="00014BA1" w:rsidP="00B1410E">
            <w:pPr>
              <w:rPr>
                <w:rFonts w:ascii="Arial" w:hAnsi="Arial" w:cs="Arial"/>
                <w:sz w:val="20"/>
                <w:szCs w:val="20"/>
              </w:rPr>
            </w:pPr>
            <w:r>
              <w:rPr>
                <w:rFonts w:ascii="Arial" w:hAnsi="Arial" w:cs="Arial"/>
                <w:sz w:val="20"/>
                <w:szCs w:val="20"/>
              </w:rPr>
              <w:lastRenderedPageBreak/>
              <w:t>16.30-16.35</w:t>
            </w:r>
          </w:p>
        </w:tc>
        <w:tc>
          <w:tcPr>
            <w:tcW w:w="3844" w:type="dxa"/>
          </w:tcPr>
          <w:p w:rsidR="007A13D1" w:rsidRPr="00C92601" w:rsidRDefault="007A13D1" w:rsidP="00B1410E">
            <w:pPr>
              <w:rPr>
                <w:rFonts w:ascii="Arial" w:hAnsi="Arial" w:cs="Arial"/>
                <w:sz w:val="20"/>
                <w:szCs w:val="20"/>
              </w:rPr>
            </w:pPr>
            <w:r w:rsidRPr="00C92601">
              <w:rPr>
                <w:rFonts w:ascii="Arial" w:hAnsi="Arial" w:cs="Arial"/>
                <w:sz w:val="20"/>
                <w:szCs w:val="20"/>
              </w:rPr>
              <w:t>Opening</w:t>
            </w:r>
          </w:p>
        </w:tc>
        <w:tc>
          <w:tcPr>
            <w:tcW w:w="3615" w:type="dxa"/>
          </w:tcPr>
          <w:p w:rsidR="007A13D1" w:rsidRPr="00C92601" w:rsidRDefault="007C662E" w:rsidP="00EF7021">
            <w:pPr>
              <w:rPr>
                <w:rFonts w:ascii="Arial" w:hAnsi="Arial" w:cs="Arial"/>
                <w:sz w:val="20"/>
                <w:szCs w:val="20"/>
              </w:rPr>
            </w:pPr>
            <w:r w:rsidRPr="00C92601">
              <w:rPr>
                <w:rFonts w:ascii="Arial" w:hAnsi="Arial" w:cs="Arial"/>
                <w:sz w:val="20"/>
                <w:szCs w:val="20"/>
              </w:rPr>
              <w:t>Masja de Haas</w:t>
            </w:r>
          </w:p>
        </w:tc>
      </w:tr>
      <w:tr w:rsidR="007A13D1" w:rsidRPr="00014BA1" w:rsidTr="00B1410E">
        <w:tc>
          <w:tcPr>
            <w:tcW w:w="1608" w:type="dxa"/>
          </w:tcPr>
          <w:p w:rsidR="007A13D1" w:rsidRPr="00C92601" w:rsidRDefault="00014BA1" w:rsidP="00B1410E">
            <w:pPr>
              <w:rPr>
                <w:rFonts w:ascii="Arial" w:hAnsi="Arial" w:cs="Arial"/>
                <w:sz w:val="20"/>
                <w:szCs w:val="20"/>
              </w:rPr>
            </w:pPr>
            <w:r>
              <w:rPr>
                <w:rFonts w:ascii="Arial" w:hAnsi="Arial" w:cs="Arial"/>
                <w:sz w:val="20"/>
                <w:szCs w:val="20"/>
              </w:rPr>
              <w:t>16.35-17.00</w:t>
            </w:r>
          </w:p>
        </w:tc>
        <w:tc>
          <w:tcPr>
            <w:tcW w:w="3844" w:type="dxa"/>
          </w:tcPr>
          <w:p w:rsidR="007A13D1" w:rsidRPr="00C92601" w:rsidRDefault="00014BA1" w:rsidP="00B1410E">
            <w:pPr>
              <w:rPr>
                <w:rFonts w:ascii="Arial" w:hAnsi="Arial" w:cs="Arial"/>
                <w:sz w:val="20"/>
                <w:szCs w:val="20"/>
              </w:rPr>
            </w:pPr>
            <w:r>
              <w:rPr>
                <w:rFonts w:ascii="Arial" w:hAnsi="Arial" w:cs="Arial"/>
                <w:sz w:val="20"/>
                <w:szCs w:val="20"/>
              </w:rPr>
              <w:t>Antistofproblemen rondom stamceltransplantatie</w:t>
            </w:r>
          </w:p>
        </w:tc>
        <w:tc>
          <w:tcPr>
            <w:tcW w:w="3615" w:type="dxa"/>
          </w:tcPr>
          <w:p w:rsidR="007A13D1" w:rsidRPr="00C92601" w:rsidRDefault="00014BA1" w:rsidP="00EF7021">
            <w:pPr>
              <w:rPr>
                <w:rFonts w:ascii="Arial" w:hAnsi="Arial" w:cs="Arial"/>
                <w:sz w:val="20"/>
                <w:szCs w:val="20"/>
              </w:rPr>
            </w:pPr>
            <w:r>
              <w:rPr>
                <w:rFonts w:ascii="Arial" w:hAnsi="Arial" w:cs="Arial"/>
                <w:sz w:val="20"/>
                <w:szCs w:val="20"/>
              </w:rPr>
              <w:t>Claudia Folman</w:t>
            </w:r>
            <w:r w:rsidR="009D7126">
              <w:rPr>
                <w:rFonts w:ascii="Arial" w:hAnsi="Arial" w:cs="Arial"/>
                <w:sz w:val="20"/>
                <w:szCs w:val="20"/>
              </w:rPr>
              <w:t>/Peter Kooyman</w:t>
            </w:r>
          </w:p>
        </w:tc>
      </w:tr>
      <w:tr w:rsidR="007A13D1" w:rsidRPr="00CF290B" w:rsidTr="00B1410E">
        <w:tc>
          <w:tcPr>
            <w:tcW w:w="1608" w:type="dxa"/>
          </w:tcPr>
          <w:p w:rsidR="007A13D1" w:rsidRPr="00C92601" w:rsidRDefault="001B09C8" w:rsidP="00B1410E">
            <w:pPr>
              <w:rPr>
                <w:rFonts w:ascii="Arial" w:hAnsi="Arial" w:cs="Arial"/>
                <w:sz w:val="20"/>
                <w:szCs w:val="20"/>
              </w:rPr>
            </w:pPr>
            <w:r>
              <w:rPr>
                <w:rFonts w:ascii="Arial" w:hAnsi="Arial" w:cs="Arial"/>
                <w:sz w:val="20"/>
                <w:szCs w:val="20"/>
              </w:rPr>
              <w:t>17.00-17.15</w:t>
            </w:r>
          </w:p>
        </w:tc>
        <w:tc>
          <w:tcPr>
            <w:tcW w:w="3844" w:type="dxa"/>
          </w:tcPr>
          <w:p w:rsidR="007A13D1" w:rsidRPr="00C92601" w:rsidRDefault="001B09C8" w:rsidP="00B1410E">
            <w:pPr>
              <w:rPr>
                <w:rFonts w:ascii="Arial" w:hAnsi="Arial" w:cs="Arial"/>
                <w:sz w:val="20"/>
                <w:szCs w:val="20"/>
              </w:rPr>
            </w:pPr>
            <w:r>
              <w:rPr>
                <w:rFonts w:ascii="Arial" w:hAnsi="Arial" w:cs="Arial"/>
                <w:sz w:val="20"/>
                <w:szCs w:val="20"/>
              </w:rPr>
              <w:t>Positieve screening? Naast de pot piesen!</w:t>
            </w:r>
          </w:p>
        </w:tc>
        <w:tc>
          <w:tcPr>
            <w:tcW w:w="3615" w:type="dxa"/>
          </w:tcPr>
          <w:p w:rsidR="007A13D1" w:rsidRPr="001B09C8" w:rsidRDefault="001B09C8" w:rsidP="00B1410E">
            <w:pPr>
              <w:rPr>
                <w:rFonts w:ascii="Arial" w:hAnsi="Arial" w:cs="Arial"/>
                <w:sz w:val="20"/>
                <w:szCs w:val="20"/>
              </w:rPr>
            </w:pPr>
            <w:r>
              <w:rPr>
                <w:rFonts w:ascii="Arial" w:hAnsi="Arial" w:cs="Arial"/>
                <w:sz w:val="20"/>
                <w:szCs w:val="20"/>
              </w:rPr>
              <w:t xml:space="preserve">Jose van der Mark, </w:t>
            </w:r>
            <w:r w:rsidR="004A3979" w:rsidRPr="004A3979">
              <w:rPr>
                <w:rFonts w:ascii="Arial" w:hAnsi="Arial" w:cs="Arial"/>
                <w:sz w:val="20"/>
                <w:szCs w:val="20"/>
              </w:rPr>
              <w:t>vakspecialist IHD, Sanquin Diagnostiek</w:t>
            </w:r>
          </w:p>
        </w:tc>
      </w:tr>
      <w:tr w:rsidR="007A13D1" w:rsidRPr="001B09C8" w:rsidTr="00B1410E">
        <w:tc>
          <w:tcPr>
            <w:tcW w:w="1608" w:type="dxa"/>
          </w:tcPr>
          <w:p w:rsidR="007A13D1" w:rsidRPr="00C92601" w:rsidRDefault="001B09C8" w:rsidP="00B1410E">
            <w:pPr>
              <w:rPr>
                <w:rFonts w:ascii="Arial" w:hAnsi="Arial" w:cs="Arial"/>
                <w:sz w:val="20"/>
                <w:szCs w:val="20"/>
              </w:rPr>
            </w:pPr>
            <w:r>
              <w:rPr>
                <w:rFonts w:ascii="Arial" w:hAnsi="Arial" w:cs="Arial"/>
                <w:sz w:val="20"/>
                <w:szCs w:val="20"/>
              </w:rPr>
              <w:t>17.15-17.35</w:t>
            </w:r>
          </w:p>
        </w:tc>
        <w:tc>
          <w:tcPr>
            <w:tcW w:w="3844" w:type="dxa"/>
          </w:tcPr>
          <w:p w:rsidR="007A13D1" w:rsidRPr="00C92601" w:rsidRDefault="001B09C8" w:rsidP="00B1410E">
            <w:pPr>
              <w:rPr>
                <w:rFonts w:ascii="Arial" w:hAnsi="Arial" w:cs="Arial"/>
                <w:sz w:val="20"/>
                <w:szCs w:val="20"/>
              </w:rPr>
            </w:pPr>
            <w:proofErr w:type="gramStart"/>
            <w:r>
              <w:rPr>
                <w:rFonts w:ascii="Arial" w:hAnsi="Arial" w:cs="Arial"/>
                <w:sz w:val="20"/>
                <w:szCs w:val="20"/>
              </w:rPr>
              <w:t>Update</w:t>
            </w:r>
            <w:proofErr w:type="gramEnd"/>
            <w:r>
              <w:rPr>
                <w:rFonts w:ascii="Arial" w:hAnsi="Arial" w:cs="Arial"/>
                <w:sz w:val="20"/>
                <w:szCs w:val="20"/>
              </w:rPr>
              <w:t xml:space="preserve"> bloedgroepantigeen DNA profiel</w:t>
            </w:r>
          </w:p>
        </w:tc>
        <w:tc>
          <w:tcPr>
            <w:tcW w:w="3615" w:type="dxa"/>
          </w:tcPr>
          <w:p w:rsidR="007A13D1" w:rsidRPr="001B09C8" w:rsidRDefault="001148F4" w:rsidP="001148F4">
            <w:pPr>
              <w:rPr>
                <w:rFonts w:ascii="Arial" w:hAnsi="Arial" w:cs="Arial"/>
                <w:sz w:val="20"/>
                <w:szCs w:val="20"/>
              </w:rPr>
            </w:pPr>
            <w:r>
              <w:rPr>
                <w:rFonts w:ascii="Arial" w:hAnsi="Arial" w:cs="Arial"/>
                <w:sz w:val="20"/>
                <w:szCs w:val="20"/>
              </w:rPr>
              <w:t>Barbera Veldhuisen</w:t>
            </w:r>
          </w:p>
        </w:tc>
      </w:tr>
      <w:tr w:rsidR="00014BA1" w:rsidRPr="001B09C8" w:rsidTr="00B1410E">
        <w:tc>
          <w:tcPr>
            <w:tcW w:w="1608" w:type="dxa"/>
          </w:tcPr>
          <w:p w:rsidR="00014BA1" w:rsidRDefault="00014BA1" w:rsidP="00B1410E">
            <w:pPr>
              <w:rPr>
                <w:rFonts w:ascii="Arial" w:hAnsi="Arial" w:cs="Arial"/>
                <w:sz w:val="20"/>
                <w:szCs w:val="20"/>
              </w:rPr>
            </w:pPr>
            <w:r>
              <w:rPr>
                <w:rFonts w:ascii="Arial" w:hAnsi="Arial" w:cs="Arial"/>
                <w:sz w:val="20"/>
                <w:szCs w:val="20"/>
              </w:rPr>
              <w:t>17.35-17.45</w:t>
            </w:r>
          </w:p>
        </w:tc>
        <w:tc>
          <w:tcPr>
            <w:tcW w:w="3844" w:type="dxa"/>
          </w:tcPr>
          <w:p w:rsidR="00014BA1" w:rsidRDefault="00014BA1" w:rsidP="00B1410E">
            <w:pPr>
              <w:rPr>
                <w:rFonts w:ascii="Arial" w:hAnsi="Arial" w:cs="Arial"/>
                <w:sz w:val="20"/>
                <w:szCs w:val="20"/>
              </w:rPr>
            </w:pPr>
            <w:r>
              <w:rPr>
                <w:rFonts w:ascii="Arial" w:hAnsi="Arial" w:cs="Arial"/>
                <w:sz w:val="20"/>
                <w:szCs w:val="20"/>
              </w:rPr>
              <w:t>Antistoffen opsporen, het is een techniek</w:t>
            </w:r>
          </w:p>
        </w:tc>
        <w:tc>
          <w:tcPr>
            <w:tcW w:w="3615" w:type="dxa"/>
          </w:tcPr>
          <w:p w:rsidR="00014BA1" w:rsidRPr="001B09C8" w:rsidRDefault="009D7126" w:rsidP="00B1410E">
            <w:pPr>
              <w:rPr>
                <w:rFonts w:ascii="Arial" w:hAnsi="Arial" w:cs="Arial"/>
                <w:sz w:val="20"/>
                <w:szCs w:val="20"/>
              </w:rPr>
            </w:pPr>
            <w:r>
              <w:rPr>
                <w:rFonts w:ascii="Arial" w:hAnsi="Arial" w:cs="Arial"/>
                <w:sz w:val="20"/>
                <w:szCs w:val="20"/>
              </w:rPr>
              <w:t>volgt</w:t>
            </w:r>
          </w:p>
        </w:tc>
      </w:tr>
      <w:tr w:rsidR="007A13D1" w:rsidRPr="001B09C8" w:rsidTr="00B1410E">
        <w:tc>
          <w:tcPr>
            <w:tcW w:w="1608" w:type="dxa"/>
          </w:tcPr>
          <w:p w:rsidR="007A13D1" w:rsidRPr="00C92601" w:rsidRDefault="00014BA1" w:rsidP="00B1410E">
            <w:pPr>
              <w:rPr>
                <w:rFonts w:ascii="Arial" w:hAnsi="Arial" w:cs="Arial"/>
                <w:sz w:val="20"/>
                <w:szCs w:val="20"/>
              </w:rPr>
            </w:pPr>
            <w:r>
              <w:rPr>
                <w:rFonts w:ascii="Arial" w:hAnsi="Arial" w:cs="Arial"/>
                <w:sz w:val="20"/>
                <w:szCs w:val="20"/>
              </w:rPr>
              <w:t>17.45</w:t>
            </w:r>
            <w:r w:rsidR="001B09C8">
              <w:rPr>
                <w:rFonts w:ascii="Arial" w:hAnsi="Arial" w:cs="Arial"/>
                <w:sz w:val="20"/>
                <w:szCs w:val="20"/>
              </w:rPr>
              <w:t>-18.00</w:t>
            </w:r>
          </w:p>
        </w:tc>
        <w:tc>
          <w:tcPr>
            <w:tcW w:w="3844" w:type="dxa"/>
          </w:tcPr>
          <w:p w:rsidR="007A13D1" w:rsidRPr="00C92601" w:rsidRDefault="00CA6E76" w:rsidP="00B1410E">
            <w:pPr>
              <w:rPr>
                <w:rFonts w:ascii="Arial" w:hAnsi="Arial" w:cs="Arial"/>
                <w:sz w:val="20"/>
                <w:szCs w:val="20"/>
              </w:rPr>
            </w:pPr>
            <w:r>
              <w:rPr>
                <w:rFonts w:ascii="Arial" w:hAnsi="Arial" w:cs="Arial"/>
                <w:sz w:val="20"/>
                <w:szCs w:val="20"/>
              </w:rPr>
              <w:t>Een specifieke autoantistof</w:t>
            </w:r>
          </w:p>
        </w:tc>
        <w:tc>
          <w:tcPr>
            <w:tcW w:w="3615" w:type="dxa"/>
          </w:tcPr>
          <w:p w:rsidR="007A13D1" w:rsidRPr="00C92601" w:rsidRDefault="00CA6E76" w:rsidP="00B1410E">
            <w:pPr>
              <w:rPr>
                <w:rFonts w:ascii="Arial" w:hAnsi="Arial" w:cs="Arial"/>
                <w:sz w:val="20"/>
                <w:szCs w:val="20"/>
              </w:rPr>
            </w:pPr>
            <w:r>
              <w:rPr>
                <w:rFonts w:ascii="Arial" w:hAnsi="Arial" w:cs="Arial"/>
                <w:sz w:val="20"/>
                <w:szCs w:val="20"/>
              </w:rPr>
              <w:t>Rianne Luijendijk</w:t>
            </w:r>
          </w:p>
        </w:tc>
      </w:tr>
      <w:tr w:rsidR="007A13D1" w:rsidRPr="001B09C8" w:rsidTr="00B1410E">
        <w:tc>
          <w:tcPr>
            <w:tcW w:w="1608" w:type="dxa"/>
          </w:tcPr>
          <w:p w:rsidR="007A13D1" w:rsidRPr="00C92601" w:rsidRDefault="001B09C8" w:rsidP="00B1410E">
            <w:pPr>
              <w:rPr>
                <w:rFonts w:ascii="Arial" w:hAnsi="Arial" w:cs="Arial"/>
                <w:sz w:val="20"/>
                <w:szCs w:val="20"/>
              </w:rPr>
            </w:pPr>
            <w:r>
              <w:rPr>
                <w:rFonts w:ascii="Arial" w:hAnsi="Arial" w:cs="Arial"/>
                <w:sz w:val="20"/>
                <w:szCs w:val="20"/>
              </w:rPr>
              <w:t>18.00-18.30</w:t>
            </w:r>
          </w:p>
        </w:tc>
        <w:tc>
          <w:tcPr>
            <w:tcW w:w="3844" w:type="dxa"/>
          </w:tcPr>
          <w:p w:rsidR="007A13D1" w:rsidRPr="00C92601" w:rsidRDefault="001B09C8" w:rsidP="00B1410E">
            <w:pPr>
              <w:rPr>
                <w:rFonts w:ascii="Arial" w:hAnsi="Arial" w:cs="Arial"/>
                <w:sz w:val="20"/>
                <w:szCs w:val="20"/>
              </w:rPr>
            </w:pPr>
            <w:r>
              <w:rPr>
                <w:rFonts w:ascii="Arial" w:hAnsi="Arial" w:cs="Arial"/>
                <w:sz w:val="20"/>
                <w:szCs w:val="20"/>
              </w:rPr>
              <w:t>Pauze</w:t>
            </w:r>
          </w:p>
        </w:tc>
        <w:tc>
          <w:tcPr>
            <w:tcW w:w="3615" w:type="dxa"/>
          </w:tcPr>
          <w:p w:rsidR="007A13D1" w:rsidRPr="00C92601" w:rsidRDefault="007A13D1" w:rsidP="00B1410E">
            <w:pPr>
              <w:rPr>
                <w:rFonts w:ascii="Arial" w:hAnsi="Arial" w:cs="Arial"/>
                <w:sz w:val="20"/>
                <w:szCs w:val="20"/>
              </w:rPr>
            </w:pPr>
          </w:p>
        </w:tc>
      </w:tr>
      <w:tr w:rsidR="007A13D1" w:rsidRPr="001B09C8" w:rsidTr="00B1410E">
        <w:tc>
          <w:tcPr>
            <w:tcW w:w="1608" w:type="dxa"/>
          </w:tcPr>
          <w:p w:rsidR="007A13D1" w:rsidRPr="00C92601" w:rsidRDefault="001B09C8" w:rsidP="009D7126">
            <w:pPr>
              <w:rPr>
                <w:rFonts w:ascii="Arial" w:hAnsi="Arial" w:cs="Arial"/>
                <w:sz w:val="20"/>
                <w:szCs w:val="20"/>
              </w:rPr>
            </w:pPr>
            <w:r>
              <w:rPr>
                <w:rFonts w:ascii="Arial" w:hAnsi="Arial" w:cs="Arial"/>
                <w:sz w:val="20"/>
                <w:szCs w:val="20"/>
              </w:rPr>
              <w:t>18.30-18.</w:t>
            </w:r>
            <w:r w:rsidR="009D7126">
              <w:rPr>
                <w:rFonts w:ascii="Arial" w:hAnsi="Arial" w:cs="Arial"/>
                <w:sz w:val="20"/>
                <w:szCs w:val="20"/>
              </w:rPr>
              <w:t>4</w:t>
            </w:r>
            <w:r>
              <w:rPr>
                <w:rFonts w:ascii="Arial" w:hAnsi="Arial" w:cs="Arial"/>
                <w:sz w:val="20"/>
                <w:szCs w:val="20"/>
              </w:rPr>
              <w:t>5</w:t>
            </w:r>
          </w:p>
        </w:tc>
        <w:tc>
          <w:tcPr>
            <w:tcW w:w="3844" w:type="dxa"/>
          </w:tcPr>
          <w:p w:rsidR="007A13D1" w:rsidRPr="00C92601" w:rsidRDefault="001B09C8" w:rsidP="001148F4">
            <w:pPr>
              <w:rPr>
                <w:rFonts w:ascii="Arial" w:hAnsi="Arial" w:cs="Arial"/>
                <w:sz w:val="20"/>
                <w:szCs w:val="20"/>
              </w:rPr>
            </w:pPr>
            <w:r>
              <w:rPr>
                <w:rFonts w:ascii="Arial" w:hAnsi="Arial" w:cs="Arial"/>
                <w:sz w:val="20"/>
                <w:szCs w:val="20"/>
              </w:rPr>
              <w:t>K</w:t>
            </w:r>
            <w:r w:rsidR="001148F4">
              <w:rPr>
                <w:rFonts w:ascii="Arial" w:hAnsi="Arial" w:cs="Arial"/>
                <w:sz w:val="20"/>
                <w:szCs w:val="20"/>
              </w:rPr>
              <w:t xml:space="preserve"> immunisatie</w:t>
            </w:r>
            <w:r>
              <w:rPr>
                <w:rFonts w:ascii="Arial" w:hAnsi="Arial" w:cs="Arial"/>
                <w:sz w:val="20"/>
                <w:szCs w:val="20"/>
              </w:rPr>
              <w:t xml:space="preserve"> </w:t>
            </w:r>
            <w:r w:rsidR="00CA6E76">
              <w:rPr>
                <w:rFonts w:ascii="Arial" w:hAnsi="Arial" w:cs="Arial"/>
                <w:sz w:val="20"/>
                <w:szCs w:val="20"/>
              </w:rPr>
              <w:t xml:space="preserve">tijdens </w:t>
            </w:r>
            <w:r>
              <w:rPr>
                <w:rFonts w:ascii="Arial" w:hAnsi="Arial" w:cs="Arial"/>
                <w:sz w:val="20"/>
                <w:szCs w:val="20"/>
              </w:rPr>
              <w:t>de zwangerschap</w:t>
            </w:r>
            <w:r w:rsidR="00CA6E76">
              <w:rPr>
                <w:rFonts w:ascii="Arial" w:hAnsi="Arial" w:cs="Arial"/>
                <w:sz w:val="20"/>
                <w:szCs w:val="20"/>
              </w:rPr>
              <w:t>; is er iets nieuws?</w:t>
            </w:r>
          </w:p>
        </w:tc>
        <w:tc>
          <w:tcPr>
            <w:tcW w:w="3615" w:type="dxa"/>
          </w:tcPr>
          <w:p w:rsidR="007A13D1" w:rsidRPr="00C92601" w:rsidRDefault="00CA6E76" w:rsidP="006C51C5">
            <w:pPr>
              <w:rPr>
                <w:rFonts w:ascii="Arial" w:hAnsi="Arial" w:cs="Arial"/>
                <w:sz w:val="20"/>
                <w:szCs w:val="20"/>
              </w:rPr>
            </w:pPr>
            <w:r>
              <w:rPr>
                <w:rFonts w:ascii="Arial" w:hAnsi="Arial" w:cs="Arial"/>
                <w:sz w:val="20"/>
                <w:szCs w:val="20"/>
              </w:rPr>
              <w:t>Yolentha Slootweg-Messemaker</w:t>
            </w:r>
          </w:p>
        </w:tc>
      </w:tr>
      <w:tr w:rsidR="007A13D1" w:rsidRPr="009D7126" w:rsidTr="00B1410E">
        <w:tc>
          <w:tcPr>
            <w:tcW w:w="1608" w:type="dxa"/>
          </w:tcPr>
          <w:p w:rsidR="007A13D1" w:rsidRPr="00C92601" w:rsidRDefault="001B09C8" w:rsidP="009D7126">
            <w:pPr>
              <w:rPr>
                <w:rFonts w:ascii="Arial" w:hAnsi="Arial" w:cs="Arial"/>
                <w:sz w:val="20"/>
                <w:szCs w:val="20"/>
              </w:rPr>
            </w:pPr>
            <w:r>
              <w:rPr>
                <w:rFonts w:ascii="Arial" w:hAnsi="Arial" w:cs="Arial"/>
                <w:sz w:val="20"/>
                <w:szCs w:val="20"/>
              </w:rPr>
              <w:t>1</w:t>
            </w:r>
            <w:r w:rsidR="009D7126">
              <w:rPr>
                <w:rFonts w:ascii="Arial" w:hAnsi="Arial" w:cs="Arial"/>
                <w:sz w:val="20"/>
                <w:szCs w:val="20"/>
              </w:rPr>
              <w:t>8.45</w:t>
            </w:r>
            <w:r w:rsidR="00014BA1">
              <w:rPr>
                <w:rFonts w:ascii="Arial" w:hAnsi="Arial" w:cs="Arial"/>
                <w:sz w:val="20"/>
                <w:szCs w:val="20"/>
              </w:rPr>
              <w:t>-19.00</w:t>
            </w:r>
          </w:p>
        </w:tc>
        <w:tc>
          <w:tcPr>
            <w:tcW w:w="3844" w:type="dxa"/>
          </w:tcPr>
          <w:p w:rsidR="007A13D1" w:rsidRPr="00C92601" w:rsidRDefault="00CA6E76" w:rsidP="00CA6E76">
            <w:pPr>
              <w:rPr>
                <w:rFonts w:ascii="Arial" w:hAnsi="Arial" w:cs="Arial"/>
                <w:sz w:val="20"/>
                <w:szCs w:val="20"/>
              </w:rPr>
            </w:pPr>
            <w:r>
              <w:rPr>
                <w:rFonts w:ascii="Arial" w:hAnsi="Arial" w:cs="Arial"/>
                <w:sz w:val="20"/>
                <w:szCs w:val="20"/>
              </w:rPr>
              <w:t>Bevallen met bijzonder Rh fenotype, bijzonder beleid</w:t>
            </w:r>
          </w:p>
        </w:tc>
        <w:tc>
          <w:tcPr>
            <w:tcW w:w="3615" w:type="dxa"/>
          </w:tcPr>
          <w:p w:rsidR="007A13D1" w:rsidRPr="00C92601" w:rsidRDefault="00CA6E76" w:rsidP="007454CE">
            <w:pPr>
              <w:rPr>
                <w:rFonts w:ascii="Arial" w:hAnsi="Arial" w:cs="Arial"/>
                <w:sz w:val="20"/>
                <w:szCs w:val="20"/>
              </w:rPr>
            </w:pPr>
            <w:r>
              <w:rPr>
                <w:rFonts w:ascii="Arial" w:hAnsi="Arial" w:cs="Arial"/>
                <w:sz w:val="20"/>
                <w:szCs w:val="20"/>
              </w:rPr>
              <w:t>Jessie Luken</w:t>
            </w:r>
          </w:p>
        </w:tc>
      </w:tr>
      <w:tr w:rsidR="007A13D1" w:rsidRPr="00CA6E76" w:rsidTr="00B1410E">
        <w:tc>
          <w:tcPr>
            <w:tcW w:w="1608" w:type="dxa"/>
          </w:tcPr>
          <w:p w:rsidR="007A13D1" w:rsidRPr="00C92601" w:rsidRDefault="00014BA1" w:rsidP="00B1410E">
            <w:pPr>
              <w:rPr>
                <w:rFonts w:ascii="Arial" w:hAnsi="Arial" w:cs="Arial"/>
                <w:sz w:val="20"/>
                <w:szCs w:val="20"/>
              </w:rPr>
            </w:pPr>
            <w:r>
              <w:rPr>
                <w:rFonts w:ascii="Arial" w:hAnsi="Arial" w:cs="Arial"/>
                <w:sz w:val="20"/>
                <w:szCs w:val="20"/>
              </w:rPr>
              <w:t>19.00-19.</w:t>
            </w:r>
            <w:r w:rsidR="00BD25DF">
              <w:rPr>
                <w:rFonts w:ascii="Arial" w:hAnsi="Arial" w:cs="Arial"/>
                <w:sz w:val="20"/>
                <w:szCs w:val="20"/>
              </w:rPr>
              <w:t>25</w:t>
            </w:r>
          </w:p>
        </w:tc>
        <w:tc>
          <w:tcPr>
            <w:tcW w:w="3844" w:type="dxa"/>
          </w:tcPr>
          <w:p w:rsidR="007A13D1" w:rsidRPr="00C92601" w:rsidRDefault="00CA6E76" w:rsidP="009D7126">
            <w:pPr>
              <w:rPr>
                <w:rFonts w:ascii="Arial" w:hAnsi="Arial" w:cs="Arial"/>
                <w:sz w:val="20"/>
                <w:szCs w:val="20"/>
              </w:rPr>
            </w:pPr>
            <w:r>
              <w:rPr>
                <w:rFonts w:ascii="Arial" w:hAnsi="Arial" w:cs="Arial"/>
                <w:sz w:val="20"/>
                <w:szCs w:val="20"/>
              </w:rPr>
              <w:t xml:space="preserve">Drie maal variëren </w:t>
            </w:r>
            <w:r w:rsidR="009D7126">
              <w:rPr>
                <w:rFonts w:ascii="Arial" w:hAnsi="Arial" w:cs="Arial"/>
                <w:sz w:val="20"/>
                <w:szCs w:val="20"/>
              </w:rPr>
              <w:t>in Rh</w:t>
            </w:r>
          </w:p>
        </w:tc>
        <w:tc>
          <w:tcPr>
            <w:tcW w:w="3615" w:type="dxa"/>
          </w:tcPr>
          <w:p w:rsidR="007A13D1" w:rsidRPr="00C92601" w:rsidRDefault="00CA6E76" w:rsidP="00B1410E">
            <w:pPr>
              <w:rPr>
                <w:rFonts w:ascii="Arial" w:hAnsi="Arial" w:cs="Arial"/>
                <w:sz w:val="20"/>
                <w:szCs w:val="20"/>
              </w:rPr>
            </w:pPr>
            <w:r>
              <w:rPr>
                <w:rFonts w:ascii="Arial" w:hAnsi="Arial" w:cs="Arial"/>
                <w:sz w:val="20"/>
                <w:szCs w:val="20"/>
              </w:rPr>
              <w:t>Peter Ligthart, vakspecialist</w:t>
            </w:r>
          </w:p>
        </w:tc>
      </w:tr>
      <w:tr w:rsidR="00CA6E76" w:rsidRPr="00CA6E76" w:rsidTr="00B1410E">
        <w:tc>
          <w:tcPr>
            <w:tcW w:w="1608" w:type="dxa"/>
          </w:tcPr>
          <w:p w:rsidR="00CA6E76" w:rsidRDefault="00BD25DF" w:rsidP="00B1410E">
            <w:pPr>
              <w:rPr>
                <w:rFonts w:ascii="Arial" w:hAnsi="Arial" w:cs="Arial"/>
                <w:sz w:val="20"/>
                <w:szCs w:val="20"/>
              </w:rPr>
            </w:pPr>
            <w:r>
              <w:rPr>
                <w:rFonts w:ascii="Arial" w:hAnsi="Arial" w:cs="Arial"/>
                <w:sz w:val="20"/>
                <w:szCs w:val="20"/>
              </w:rPr>
              <w:t>19.25-19.50</w:t>
            </w:r>
          </w:p>
        </w:tc>
        <w:tc>
          <w:tcPr>
            <w:tcW w:w="3844" w:type="dxa"/>
          </w:tcPr>
          <w:p w:rsidR="00CA6E76" w:rsidRPr="00C92601" w:rsidRDefault="00014BA1" w:rsidP="00B1410E">
            <w:pPr>
              <w:rPr>
                <w:rFonts w:ascii="Arial" w:hAnsi="Arial" w:cs="Arial"/>
                <w:sz w:val="20"/>
                <w:szCs w:val="20"/>
              </w:rPr>
            </w:pPr>
            <w:r>
              <w:rPr>
                <w:rFonts w:ascii="Arial" w:hAnsi="Arial" w:cs="Arial"/>
                <w:sz w:val="20"/>
                <w:szCs w:val="20"/>
              </w:rPr>
              <w:t xml:space="preserve">Drie maal </w:t>
            </w:r>
            <w:r w:rsidR="00BD25DF">
              <w:rPr>
                <w:rFonts w:ascii="Arial" w:hAnsi="Arial" w:cs="Arial"/>
                <w:sz w:val="20"/>
                <w:szCs w:val="20"/>
              </w:rPr>
              <w:t>is scheepsrecht</w:t>
            </w:r>
          </w:p>
        </w:tc>
        <w:tc>
          <w:tcPr>
            <w:tcW w:w="3615" w:type="dxa"/>
          </w:tcPr>
          <w:p w:rsidR="00CA6E76" w:rsidRPr="00C92601" w:rsidRDefault="00CA6E76" w:rsidP="00B1410E">
            <w:pPr>
              <w:rPr>
                <w:rFonts w:ascii="Arial" w:hAnsi="Arial" w:cs="Arial"/>
                <w:sz w:val="20"/>
                <w:szCs w:val="20"/>
              </w:rPr>
            </w:pPr>
            <w:r>
              <w:rPr>
                <w:rFonts w:ascii="Arial" w:hAnsi="Arial" w:cs="Arial"/>
                <w:sz w:val="20"/>
                <w:szCs w:val="20"/>
              </w:rPr>
              <w:t>Claudia Folman</w:t>
            </w:r>
          </w:p>
        </w:tc>
      </w:tr>
      <w:tr w:rsidR="00014BA1" w:rsidRPr="00CA6E76" w:rsidTr="00B1410E">
        <w:tc>
          <w:tcPr>
            <w:tcW w:w="1608" w:type="dxa"/>
          </w:tcPr>
          <w:p w:rsidR="00014BA1" w:rsidRDefault="00BD25DF" w:rsidP="00B1410E">
            <w:pPr>
              <w:rPr>
                <w:rFonts w:ascii="Arial" w:hAnsi="Arial" w:cs="Arial"/>
                <w:sz w:val="20"/>
                <w:szCs w:val="20"/>
              </w:rPr>
            </w:pPr>
            <w:r>
              <w:rPr>
                <w:rFonts w:ascii="Arial" w:hAnsi="Arial" w:cs="Arial"/>
                <w:sz w:val="20"/>
                <w:szCs w:val="20"/>
              </w:rPr>
              <w:t>19.50-20.00</w:t>
            </w:r>
          </w:p>
        </w:tc>
        <w:tc>
          <w:tcPr>
            <w:tcW w:w="3844" w:type="dxa"/>
          </w:tcPr>
          <w:p w:rsidR="00014BA1" w:rsidRDefault="00BD25DF" w:rsidP="00B1410E">
            <w:pPr>
              <w:rPr>
                <w:rFonts w:ascii="Arial" w:hAnsi="Arial" w:cs="Arial"/>
                <w:sz w:val="20"/>
                <w:szCs w:val="20"/>
              </w:rPr>
            </w:pPr>
            <w:r>
              <w:rPr>
                <w:rFonts w:ascii="Arial" w:hAnsi="Arial" w:cs="Arial"/>
                <w:sz w:val="20"/>
                <w:szCs w:val="20"/>
              </w:rPr>
              <w:t>Afsluiting</w:t>
            </w:r>
          </w:p>
        </w:tc>
        <w:tc>
          <w:tcPr>
            <w:tcW w:w="3615" w:type="dxa"/>
          </w:tcPr>
          <w:p w:rsidR="00014BA1" w:rsidRDefault="00BD25DF" w:rsidP="00B1410E">
            <w:pPr>
              <w:rPr>
                <w:rFonts w:ascii="Arial" w:hAnsi="Arial" w:cs="Arial"/>
                <w:sz w:val="20"/>
                <w:szCs w:val="20"/>
              </w:rPr>
            </w:pPr>
            <w:r>
              <w:rPr>
                <w:rFonts w:ascii="Arial" w:hAnsi="Arial" w:cs="Arial"/>
                <w:sz w:val="20"/>
                <w:szCs w:val="20"/>
              </w:rPr>
              <w:t>Masja de Haas</w:t>
            </w:r>
          </w:p>
        </w:tc>
      </w:tr>
    </w:tbl>
    <w:p w:rsidR="007A13D1" w:rsidRPr="00C92601" w:rsidRDefault="007A13D1">
      <w:pPr>
        <w:rPr>
          <w:rFonts w:ascii="Arial" w:hAnsi="Arial" w:cs="Arial"/>
          <w:lang w:val="nl-NL"/>
        </w:rPr>
      </w:pPr>
    </w:p>
    <w:p w:rsidR="000C44B1" w:rsidRDefault="00AE2DE2">
      <w:pPr>
        <w:rPr>
          <w:rFonts w:ascii="Arial" w:hAnsi="Arial" w:cs="Arial"/>
          <w:lang w:val="nl-NL"/>
        </w:rPr>
      </w:pPr>
      <w:r w:rsidRPr="00C92601">
        <w:rPr>
          <w:rFonts w:ascii="Arial" w:hAnsi="Arial" w:cs="Arial"/>
          <w:lang w:val="nl-NL"/>
        </w:rPr>
        <w:t xml:space="preserve">Accreditatie is aangevraagd bij </w:t>
      </w:r>
      <w:r w:rsidR="007C662E" w:rsidRPr="00C92601">
        <w:rPr>
          <w:rFonts w:ascii="Arial" w:hAnsi="Arial" w:cs="Arial"/>
          <w:lang w:val="nl-NL"/>
        </w:rPr>
        <w:t>ABSG</w:t>
      </w:r>
      <w:r w:rsidRPr="00C92601">
        <w:rPr>
          <w:rFonts w:ascii="Arial" w:hAnsi="Arial" w:cs="Arial"/>
          <w:lang w:val="nl-NL"/>
        </w:rPr>
        <w:t>, NVKC en NIV</w:t>
      </w:r>
    </w:p>
    <w:p w:rsidR="00C92601" w:rsidRPr="00C92601" w:rsidRDefault="00C92601">
      <w:pPr>
        <w:rPr>
          <w:rFonts w:ascii="Arial" w:hAnsi="Arial" w:cs="Arial"/>
          <w:lang w:val="nl-NL"/>
        </w:rPr>
      </w:pPr>
    </w:p>
    <w:p w:rsidR="00226FAF" w:rsidRPr="00C92601" w:rsidRDefault="000C44B1" w:rsidP="000C44B1">
      <w:pPr>
        <w:rPr>
          <w:rFonts w:ascii="Arial" w:hAnsi="Arial" w:cs="Arial"/>
          <w:lang w:val="nl-NL"/>
        </w:rPr>
      </w:pPr>
      <w:r w:rsidRPr="00C92601">
        <w:rPr>
          <w:rFonts w:ascii="Arial" w:hAnsi="Arial" w:cs="Arial"/>
          <w:lang w:val="nl-NL"/>
        </w:rPr>
        <w:t xml:space="preserve">Het doel van de </w:t>
      </w:r>
      <w:proofErr w:type="spellStart"/>
      <w:r w:rsidRPr="00C92601">
        <w:rPr>
          <w:rFonts w:ascii="Arial" w:hAnsi="Arial" w:cs="Arial"/>
          <w:lang w:val="nl-NL"/>
        </w:rPr>
        <w:t>Sanquinavond</w:t>
      </w:r>
      <w:proofErr w:type="spellEnd"/>
      <w:r w:rsidRPr="00C92601">
        <w:rPr>
          <w:rFonts w:ascii="Arial" w:hAnsi="Arial" w:cs="Arial"/>
          <w:lang w:val="nl-NL"/>
        </w:rPr>
        <w:t xml:space="preserve"> is dat de actuele ontwikkelingen en kennis op het brede gebied van bloedtransfusiegeneeskunde en bloed-gerelateerde aandoeningen wordt overgedragen. </w:t>
      </w:r>
    </w:p>
    <w:p w:rsidR="00226FAF" w:rsidRPr="00C92601" w:rsidRDefault="00226FAF" w:rsidP="00226FAF">
      <w:pPr>
        <w:rPr>
          <w:rFonts w:ascii="Arial" w:hAnsi="Arial" w:cs="Arial"/>
          <w:lang w:val="nl-NL"/>
        </w:rPr>
      </w:pPr>
      <w:r w:rsidRPr="000E30E7">
        <w:rPr>
          <w:rFonts w:ascii="Arial" w:hAnsi="Arial" w:cs="Arial"/>
          <w:b/>
          <w:lang w:val="nl-NL"/>
        </w:rPr>
        <w:t>Leerdoelen</w:t>
      </w:r>
      <w:r w:rsidRPr="00C92601">
        <w:rPr>
          <w:rFonts w:ascii="Arial" w:hAnsi="Arial" w:cs="Arial"/>
          <w:lang w:val="nl-NL"/>
        </w:rPr>
        <w:t>:</w:t>
      </w:r>
    </w:p>
    <w:p w:rsidR="00806727" w:rsidRDefault="00847E74" w:rsidP="00806727">
      <w:pPr>
        <w:rPr>
          <w:rFonts w:ascii="Arial" w:hAnsi="Arial" w:cs="Arial"/>
          <w:lang w:val="nl-NL"/>
        </w:rPr>
      </w:pPr>
      <w:r w:rsidRPr="00C92601">
        <w:rPr>
          <w:rFonts w:ascii="Arial" w:hAnsi="Arial" w:cs="Arial"/>
          <w:lang w:val="nl-NL"/>
        </w:rPr>
        <w:t xml:space="preserve">Kennisnemen van </w:t>
      </w:r>
      <w:r w:rsidR="00BD25DF">
        <w:rPr>
          <w:rFonts w:ascii="Arial" w:hAnsi="Arial" w:cs="Arial"/>
          <w:lang w:val="nl-NL"/>
        </w:rPr>
        <w:t>het vaststellen van de specificiteit van erytrocyten antistoffen</w:t>
      </w:r>
      <w:r w:rsidR="0006018C">
        <w:rPr>
          <w:rFonts w:ascii="Arial" w:hAnsi="Arial" w:cs="Arial"/>
          <w:lang w:val="nl-NL"/>
        </w:rPr>
        <w:t>.</w:t>
      </w:r>
    </w:p>
    <w:p w:rsidR="00BD25DF" w:rsidRDefault="00BD25DF" w:rsidP="00806727">
      <w:pPr>
        <w:rPr>
          <w:rFonts w:ascii="Arial" w:hAnsi="Arial" w:cs="Arial"/>
          <w:lang w:val="nl-NL"/>
        </w:rPr>
      </w:pPr>
      <w:r>
        <w:rPr>
          <w:rFonts w:ascii="Arial" w:hAnsi="Arial" w:cs="Arial"/>
          <w:lang w:val="nl-NL"/>
        </w:rPr>
        <w:lastRenderedPageBreak/>
        <w:t>Kennisnemen van het beleid van selectie van eenheden voor transfusie als erytrocyten antistoffen aantoonbaar zijn</w:t>
      </w:r>
      <w:r w:rsidR="0006018C">
        <w:rPr>
          <w:rFonts w:ascii="Arial" w:hAnsi="Arial" w:cs="Arial"/>
          <w:lang w:val="nl-NL"/>
        </w:rPr>
        <w:t>.</w:t>
      </w:r>
    </w:p>
    <w:p w:rsidR="00BD25DF" w:rsidRDefault="00BD25DF" w:rsidP="00806727">
      <w:pPr>
        <w:rPr>
          <w:rFonts w:ascii="Arial" w:hAnsi="Arial" w:cs="Arial"/>
          <w:lang w:val="nl-NL"/>
        </w:rPr>
      </w:pPr>
      <w:r>
        <w:rPr>
          <w:rFonts w:ascii="Arial" w:hAnsi="Arial" w:cs="Arial"/>
          <w:lang w:val="nl-NL"/>
        </w:rPr>
        <w:t xml:space="preserve">Kennisnemen van het beleid van selectie van eenheden voor transfusie als behandeld is met </w:t>
      </w:r>
      <w:proofErr w:type="spellStart"/>
      <w:r>
        <w:rPr>
          <w:rFonts w:ascii="Arial" w:hAnsi="Arial" w:cs="Arial"/>
          <w:lang w:val="nl-NL"/>
        </w:rPr>
        <w:t>Daratumumab</w:t>
      </w:r>
      <w:proofErr w:type="spellEnd"/>
      <w:r w:rsidR="0006018C">
        <w:rPr>
          <w:rFonts w:ascii="Arial" w:hAnsi="Arial" w:cs="Arial"/>
          <w:lang w:val="nl-NL"/>
        </w:rPr>
        <w:t>.</w:t>
      </w:r>
    </w:p>
    <w:p w:rsidR="00BD25DF" w:rsidRDefault="00BD25DF" w:rsidP="00806727">
      <w:pPr>
        <w:rPr>
          <w:rFonts w:ascii="Arial" w:hAnsi="Arial" w:cs="Arial"/>
          <w:lang w:val="nl-NL"/>
        </w:rPr>
      </w:pPr>
      <w:r>
        <w:rPr>
          <w:rFonts w:ascii="Arial" w:hAnsi="Arial" w:cs="Arial"/>
          <w:lang w:val="nl-NL"/>
        </w:rPr>
        <w:t>Kennisnemen van technieken voor bloedgroepgenotypering</w:t>
      </w:r>
      <w:r w:rsidR="0006018C">
        <w:rPr>
          <w:rFonts w:ascii="Arial" w:hAnsi="Arial" w:cs="Arial"/>
          <w:lang w:val="nl-NL"/>
        </w:rPr>
        <w:t>.</w:t>
      </w:r>
    </w:p>
    <w:p w:rsidR="00BD25DF" w:rsidRDefault="00BD25DF" w:rsidP="00806727">
      <w:pPr>
        <w:rPr>
          <w:rFonts w:ascii="Arial" w:hAnsi="Arial" w:cs="Arial"/>
          <w:lang w:val="nl-NL"/>
        </w:rPr>
      </w:pPr>
      <w:r>
        <w:rPr>
          <w:rFonts w:ascii="Arial" w:hAnsi="Arial" w:cs="Arial"/>
          <w:lang w:val="nl-NL"/>
        </w:rPr>
        <w:t>Kennisnemen van genetische variatie in het Rh systeem</w:t>
      </w:r>
      <w:r w:rsidR="0006018C">
        <w:rPr>
          <w:rFonts w:ascii="Arial" w:hAnsi="Arial" w:cs="Arial"/>
          <w:lang w:val="nl-NL"/>
        </w:rPr>
        <w:t>.</w:t>
      </w:r>
    </w:p>
    <w:p w:rsidR="00CA6E76" w:rsidRPr="00C92601" w:rsidRDefault="00CA6E76" w:rsidP="00806727">
      <w:pPr>
        <w:rPr>
          <w:rFonts w:ascii="Arial" w:hAnsi="Arial" w:cs="Arial"/>
          <w:lang w:val="nl-NL"/>
        </w:rPr>
      </w:pPr>
    </w:p>
    <w:p w:rsidR="00226FAF" w:rsidRPr="00C92601" w:rsidRDefault="00E540EC" w:rsidP="00150A26">
      <w:pPr>
        <w:rPr>
          <w:rFonts w:ascii="Arial" w:hAnsi="Arial" w:cs="Arial"/>
          <w:lang w:val="nl-NL"/>
        </w:rPr>
      </w:pPr>
      <w:r w:rsidRPr="00C92601">
        <w:rPr>
          <w:rFonts w:ascii="Arial" w:hAnsi="Arial" w:cs="Arial"/>
          <w:lang w:val="nl-NL"/>
        </w:rPr>
        <w:t>.</w:t>
      </w:r>
    </w:p>
    <w:sectPr w:rsidR="00226FAF" w:rsidRPr="00C92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D1"/>
    <w:rsid w:val="00014BA1"/>
    <w:rsid w:val="0006018C"/>
    <w:rsid w:val="00085BC2"/>
    <w:rsid w:val="00095600"/>
    <w:rsid w:val="000A62F7"/>
    <w:rsid w:val="000C44B1"/>
    <w:rsid w:val="000E30E7"/>
    <w:rsid w:val="001148F4"/>
    <w:rsid w:val="00150A26"/>
    <w:rsid w:val="001B09C8"/>
    <w:rsid w:val="00226FAF"/>
    <w:rsid w:val="002E1D01"/>
    <w:rsid w:val="00361674"/>
    <w:rsid w:val="003753C5"/>
    <w:rsid w:val="003F415D"/>
    <w:rsid w:val="00453286"/>
    <w:rsid w:val="004A3979"/>
    <w:rsid w:val="004D22FF"/>
    <w:rsid w:val="0064742B"/>
    <w:rsid w:val="006C51C5"/>
    <w:rsid w:val="007454CE"/>
    <w:rsid w:val="007842E3"/>
    <w:rsid w:val="007A13D1"/>
    <w:rsid w:val="007C662E"/>
    <w:rsid w:val="007F4FA2"/>
    <w:rsid w:val="00806727"/>
    <w:rsid w:val="00807153"/>
    <w:rsid w:val="00847E74"/>
    <w:rsid w:val="008A1066"/>
    <w:rsid w:val="009A2ED8"/>
    <w:rsid w:val="009D7126"/>
    <w:rsid w:val="009F70BE"/>
    <w:rsid w:val="00AE2DE2"/>
    <w:rsid w:val="00B306D3"/>
    <w:rsid w:val="00B756BE"/>
    <w:rsid w:val="00BD25DF"/>
    <w:rsid w:val="00C92601"/>
    <w:rsid w:val="00CA6E76"/>
    <w:rsid w:val="00CF290B"/>
    <w:rsid w:val="00D566FB"/>
    <w:rsid w:val="00E22668"/>
    <w:rsid w:val="00E43761"/>
    <w:rsid w:val="00E46DCD"/>
    <w:rsid w:val="00E540EC"/>
    <w:rsid w:val="00EF7021"/>
    <w:rsid w:val="00F16377"/>
    <w:rsid w:val="00F81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D7F48-E20C-4991-A990-6B463229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A13D1"/>
    <w:rPr>
      <w:color w:val="0000FF"/>
      <w:u w:val="single"/>
    </w:rPr>
  </w:style>
  <w:style w:type="table" w:styleId="Tabelraster">
    <w:name w:val="Table Grid"/>
    <w:basedOn w:val="Standaardtabel"/>
    <w:uiPriority w:val="39"/>
    <w:rsid w:val="007A13D1"/>
    <w:pPr>
      <w:spacing w:after="0" w:line="240" w:lineRule="auto"/>
    </w:pPr>
    <w:rPr>
      <w:rFonts w:ascii="Univers" w:hAnsi="Univers"/>
      <w:sz w:val="19"/>
      <w:szCs w:val="19"/>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742233">
      <w:bodyDiv w:val="1"/>
      <w:marLeft w:val="0"/>
      <w:marRight w:val="0"/>
      <w:marTop w:val="0"/>
      <w:marBottom w:val="0"/>
      <w:divBdr>
        <w:top w:val="none" w:sz="0" w:space="0" w:color="auto"/>
        <w:left w:val="none" w:sz="0" w:space="0" w:color="auto"/>
        <w:bottom w:val="none" w:sz="0" w:space="0" w:color="auto"/>
        <w:right w:val="none" w:sz="0" w:space="0" w:color="auto"/>
      </w:divBdr>
      <w:divsChild>
        <w:div w:id="1860000285">
          <w:marLeft w:val="0"/>
          <w:marRight w:val="0"/>
          <w:marTop w:val="0"/>
          <w:marBottom w:val="0"/>
          <w:divBdr>
            <w:top w:val="none" w:sz="0" w:space="0" w:color="auto"/>
            <w:left w:val="none" w:sz="0" w:space="0" w:color="auto"/>
            <w:bottom w:val="none" w:sz="0" w:space="0" w:color="auto"/>
            <w:right w:val="none" w:sz="0" w:space="0" w:color="auto"/>
          </w:divBdr>
          <w:divsChild>
            <w:div w:id="793908689">
              <w:marLeft w:val="0"/>
              <w:marRight w:val="0"/>
              <w:marTop w:val="0"/>
              <w:marBottom w:val="0"/>
              <w:divBdr>
                <w:top w:val="none" w:sz="0" w:space="0" w:color="auto"/>
                <w:left w:val="none" w:sz="0" w:space="0" w:color="auto"/>
                <w:bottom w:val="none" w:sz="0" w:space="0" w:color="auto"/>
                <w:right w:val="none" w:sz="0" w:space="0" w:color="auto"/>
              </w:divBdr>
              <w:divsChild>
                <w:div w:id="1902514">
                  <w:marLeft w:val="0"/>
                  <w:marRight w:val="0"/>
                  <w:marTop w:val="0"/>
                  <w:marBottom w:val="0"/>
                  <w:divBdr>
                    <w:top w:val="none" w:sz="0" w:space="0" w:color="auto"/>
                    <w:left w:val="none" w:sz="0" w:space="0" w:color="auto"/>
                    <w:bottom w:val="none" w:sz="0" w:space="0" w:color="auto"/>
                    <w:right w:val="none" w:sz="0" w:space="0" w:color="auto"/>
                  </w:divBdr>
                  <w:divsChild>
                    <w:div w:id="364019434">
                      <w:marLeft w:val="0"/>
                      <w:marRight w:val="0"/>
                      <w:marTop w:val="0"/>
                      <w:marBottom w:val="0"/>
                      <w:divBdr>
                        <w:top w:val="none" w:sz="0" w:space="0" w:color="auto"/>
                        <w:left w:val="none" w:sz="0" w:space="0" w:color="auto"/>
                        <w:bottom w:val="none" w:sz="0" w:space="0" w:color="auto"/>
                        <w:right w:val="none" w:sz="0" w:space="0" w:color="auto"/>
                      </w:divBdr>
                      <w:divsChild>
                        <w:div w:id="1267154355">
                          <w:marLeft w:val="0"/>
                          <w:marRight w:val="0"/>
                          <w:marTop w:val="0"/>
                          <w:marBottom w:val="0"/>
                          <w:divBdr>
                            <w:top w:val="none" w:sz="0" w:space="0" w:color="auto"/>
                            <w:left w:val="none" w:sz="0" w:space="0" w:color="auto"/>
                            <w:bottom w:val="single" w:sz="6" w:space="0" w:color="CCCCCC"/>
                            <w:right w:val="none" w:sz="0" w:space="0" w:color="auto"/>
                          </w:divBdr>
                          <w:divsChild>
                            <w:div w:id="1861235918">
                              <w:marLeft w:val="0"/>
                              <w:marRight w:val="0"/>
                              <w:marTop w:val="0"/>
                              <w:marBottom w:val="0"/>
                              <w:divBdr>
                                <w:top w:val="none" w:sz="0" w:space="0" w:color="auto"/>
                                <w:left w:val="none" w:sz="0" w:space="0" w:color="auto"/>
                                <w:bottom w:val="none" w:sz="0" w:space="0" w:color="auto"/>
                                <w:right w:val="none" w:sz="0" w:space="0" w:color="auto"/>
                              </w:divBdr>
                              <w:divsChild>
                                <w:div w:id="1241326504">
                                  <w:marLeft w:val="0"/>
                                  <w:marRight w:val="0"/>
                                  <w:marTop w:val="0"/>
                                  <w:marBottom w:val="0"/>
                                  <w:divBdr>
                                    <w:top w:val="none" w:sz="0" w:space="0" w:color="auto"/>
                                    <w:left w:val="none" w:sz="0" w:space="0" w:color="auto"/>
                                    <w:bottom w:val="none" w:sz="0" w:space="0" w:color="auto"/>
                                    <w:right w:val="none" w:sz="0" w:space="0" w:color="auto"/>
                                  </w:divBdr>
                                  <w:divsChild>
                                    <w:div w:id="20343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nquin.org/nl/onderwijs/sanquinavonden/inde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551315D9</Template>
  <TotalTime>0</TotalTime>
  <Pages>2</Pages>
  <Words>478</Words>
  <Characters>2629</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Sanquin</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Lieshout-Krikke, Ryanne</dc:creator>
  <cp:keywords/>
  <dc:description/>
  <cp:lastModifiedBy>Hilarius, Petra</cp:lastModifiedBy>
  <cp:revision>2</cp:revision>
  <dcterms:created xsi:type="dcterms:W3CDTF">2018-12-05T08:47:00Z</dcterms:created>
  <dcterms:modified xsi:type="dcterms:W3CDTF">2018-12-05T08:47:00Z</dcterms:modified>
</cp:coreProperties>
</file>